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2179D">
        <w:trPr>
          <w:trHeight w:hRule="exact" w:val="1528"/>
        </w:trPr>
        <w:tc>
          <w:tcPr>
            <w:tcW w:w="143" w:type="dxa"/>
          </w:tcPr>
          <w:p w:rsidR="0052179D" w:rsidRDefault="0052179D"/>
        </w:tc>
        <w:tc>
          <w:tcPr>
            <w:tcW w:w="285" w:type="dxa"/>
          </w:tcPr>
          <w:p w:rsidR="0052179D" w:rsidRDefault="0052179D"/>
        </w:tc>
        <w:tc>
          <w:tcPr>
            <w:tcW w:w="710" w:type="dxa"/>
          </w:tcPr>
          <w:p w:rsidR="0052179D" w:rsidRDefault="0052179D"/>
        </w:tc>
        <w:tc>
          <w:tcPr>
            <w:tcW w:w="1419" w:type="dxa"/>
          </w:tcPr>
          <w:p w:rsidR="0052179D" w:rsidRDefault="0052179D"/>
        </w:tc>
        <w:tc>
          <w:tcPr>
            <w:tcW w:w="1419" w:type="dxa"/>
          </w:tcPr>
          <w:p w:rsidR="0052179D" w:rsidRDefault="0052179D"/>
        </w:tc>
        <w:tc>
          <w:tcPr>
            <w:tcW w:w="710" w:type="dxa"/>
          </w:tcPr>
          <w:p w:rsidR="0052179D" w:rsidRDefault="0052179D"/>
        </w:tc>
        <w:tc>
          <w:tcPr>
            <w:tcW w:w="5543" w:type="dxa"/>
            <w:gridSpan w:val="4"/>
            <w:shd w:val="clear" w:color="000000" w:fill="FFFFFF"/>
            <w:tcMar>
              <w:left w:w="34" w:type="dxa"/>
              <w:right w:w="34" w:type="dxa"/>
            </w:tcMar>
          </w:tcPr>
          <w:p w:rsidR="0052179D" w:rsidRDefault="00ED3799">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30.08.2021 №94.</w:t>
            </w:r>
          </w:p>
        </w:tc>
      </w:tr>
      <w:tr w:rsidR="0052179D">
        <w:trPr>
          <w:trHeight w:hRule="exact" w:val="138"/>
        </w:trPr>
        <w:tc>
          <w:tcPr>
            <w:tcW w:w="143" w:type="dxa"/>
          </w:tcPr>
          <w:p w:rsidR="0052179D" w:rsidRDefault="0052179D"/>
        </w:tc>
        <w:tc>
          <w:tcPr>
            <w:tcW w:w="285" w:type="dxa"/>
          </w:tcPr>
          <w:p w:rsidR="0052179D" w:rsidRDefault="0052179D"/>
        </w:tc>
        <w:tc>
          <w:tcPr>
            <w:tcW w:w="710" w:type="dxa"/>
          </w:tcPr>
          <w:p w:rsidR="0052179D" w:rsidRDefault="0052179D"/>
        </w:tc>
        <w:tc>
          <w:tcPr>
            <w:tcW w:w="1419" w:type="dxa"/>
          </w:tcPr>
          <w:p w:rsidR="0052179D" w:rsidRDefault="0052179D"/>
        </w:tc>
        <w:tc>
          <w:tcPr>
            <w:tcW w:w="1419" w:type="dxa"/>
          </w:tcPr>
          <w:p w:rsidR="0052179D" w:rsidRDefault="0052179D"/>
        </w:tc>
        <w:tc>
          <w:tcPr>
            <w:tcW w:w="710" w:type="dxa"/>
          </w:tcPr>
          <w:p w:rsidR="0052179D" w:rsidRDefault="0052179D"/>
        </w:tc>
        <w:tc>
          <w:tcPr>
            <w:tcW w:w="426" w:type="dxa"/>
          </w:tcPr>
          <w:p w:rsidR="0052179D" w:rsidRDefault="0052179D"/>
        </w:tc>
        <w:tc>
          <w:tcPr>
            <w:tcW w:w="1277" w:type="dxa"/>
          </w:tcPr>
          <w:p w:rsidR="0052179D" w:rsidRDefault="0052179D"/>
        </w:tc>
        <w:tc>
          <w:tcPr>
            <w:tcW w:w="993" w:type="dxa"/>
          </w:tcPr>
          <w:p w:rsidR="0052179D" w:rsidRDefault="0052179D"/>
        </w:tc>
        <w:tc>
          <w:tcPr>
            <w:tcW w:w="2836" w:type="dxa"/>
          </w:tcPr>
          <w:p w:rsidR="0052179D" w:rsidRDefault="0052179D"/>
        </w:tc>
      </w:tr>
      <w:tr w:rsidR="0052179D">
        <w:trPr>
          <w:trHeight w:hRule="exact" w:val="585"/>
        </w:trPr>
        <w:tc>
          <w:tcPr>
            <w:tcW w:w="10221" w:type="dxa"/>
            <w:gridSpan w:val="10"/>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2179D" w:rsidRDefault="00ED379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2179D">
        <w:trPr>
          <w:trHeight w:hRule="exact" w:val="314"/>
        </w:trPr>
        <w:tc>
          <w:tcPr>
            <w:tcW w:w="10221" w:type="dxa"/>
            <w:gridSpan w:val="10"/>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52179D">
        <w:trPr>
          <w:trHeight w:hRule="exact" w:val="211"/>
        </w:trPr>
        <w:tc>
          <w:tcPr>
            <w:tcW w:w="143" w:type="dxa"/>
          </w:tcPr>
          <w:p w:rsidR="0052179D" w:rsidRDefault="0052179D"/>
        </w:tc>
        <w:tc>
          <w:tcPr>
            <w:tcW w:w="285" w:type="dxa"/>
          </w:tcPr>
          <w:p w:rsidR="0052179D" w:rsidRDefault="0052179D"/>
        </w:tc>
        <w:tc>
          <w:tcPr>
            <w:tcW w:w="710" w:type="dxa"/>
          </w:tcPr>
          <w:p w:rsidR="0052179D" w:rsidRDefault="0052179D"/>
        </w:tc>
        <w:tc>
          <w:tcPr>
            <w:tcW w:w="1419" w:type="dxa"/>
          </w:tcPr>
          <w:p w:rsidR="0052179D" w:rsidRDefault="0052179D"/>
        </w:tc>
        <w:tc>
          <w:tcPr>
            <w:tcW w:w="1419" w:type="dxa"/>
          </w:tcPr>
          <w:p w:rsidR="0052179D" w:rsidRDefault="0052179D"/>
        </w:tc>
        <w:tc>
          <w:tcPr>
            <w:tcW w:w="710" w:type="dxa"/>
          </w:tcPr>
          <w:p w:rsidR="0052179D" w:rsidRDefault="0052179D"/>
        </w:tc>
        <w:tc>
          <w:tcPr>
            <w:tcW w:w="426" w:type="dxa"/>
          </w:tcPr>
          <w:p w:rsidR="0052179D" w:rsidRDefault="0052179D"/>
        </w:tc>
        <w:tc>
          <w:tcPr>
            <w:tcW w:w="1277" w:type="dxa"/>
          </w:tcPr>
          <w:p w:rsidR="0052179D" w:rsidRDefault="0052179D"/>
        </w:tc>
        <w:tc>
          <w:tcPr>
            <w:tcW w:w="993" w:type="dxa"/>
          </w:tcPr>
          <w:p w:rsidR="0052179D" w:rsidRDefault="0052179D"/>
        </w:tc>
        <w:tc>
          <w:tcPr>
            <w:tcW w:w="2836" w:type="dxa"/>
          </w:tcPr>
          <w:p w:rsidR="0052179D" w:rsidRDefault="0052179D"/>
        </w:tc>
      </w:tr>
      <w:tr w:rsidR="0052179D">
        <w:trPr>
          <w:trHeight w:hRule="exact" w:val="277"/>
        </w:trPr>
        <w:tc>
          <w:tcPr>
            <w:tcW w:w="143" w:type="dxa"/>
          </w:tcPr>
          <w:p w:rsidR="0052179D" w:rsidRDefault="0052179D"/>
        </w:tc>
        <w:tc>
          <w:tcPr>
            <w:tcW w:w="285" w:type="dxa"/>
          </w:tcPr>
          <w:p w:rsidR="0052179D" w:rsidRDefault="0052179D"/>
        </w:tc>
        <w:tc>
          <w:tcPr>
            <w:tcW w:w="710" w:type="dxa"/>
          </w:tcPr>
          <w:p w:rsidR="0052179D" w:rsidRDefault="0052179D"/>
        </w:tc>
        <w:tc>
          <w:tcPr>
            <w:tcW w:w="1419" w:type="dxa"/>
          </w:tcPr>
          <w:p w:rsidR="0052179D" w:rsidRDefault="0052179D"/>
        </w:tc>
        <w:tc>
          <w:tcPr>
            <w:tcW w:w="1419" w:type="dxa"/>
          </w:tcPr>
          <w:p w:rsidR="0052179D" w:rsidRDefault="0052179D"/>
        </w:tc>
        <w:tc>
          <w:tcPr>
            <w:tcW w:w="710" w:type="dxa"/>
          </w:tcPr>
          <w:p w:rsidR="0052179D" w:rsidRDefault="0052179D"/>
        </w:tc>
        <w:tc>
          <w:tcPr>
            <w:tcW w:w="426" w:type="dxa"/>
          </w:tcPr>
          <w:p w:rsidR="0052179D" w:rsidRDefault="0052179D"/>
        </w:tc>
        <w:tc>
          <w:tcPr>
            <w:tcW w:w="1277" w:type="dxa"/>
          </w:tcPr>
          <w:p w:rsidR="0052179D" w:rsidRDefault="0052179D"/>
        </w:tc>
        <w:tc>
          <w:tcPr>
            <w:tcW w:w="3842" w:type="dxa"/>
            <w:gridSpan w:val="2"/>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УТВЕРЖДАЮ</w:t>
            </w:r>
          </w:p>
        </w:tc>
      </w:tr>
      <w:tr w:rsidR="0052179D">
        <w:trPr>
          <w:trHeight w:hRule="exact" w:val="138"/>
        </w:trPr>
        <w:tc>
          <w:tcPr>
            <w:tcW w:w="143" w:type="dxa"/>
          </w:tcPr>
          <w:p w:rsidR="0052179D" w:rsidRDefault="0052179D"/>
        </w:tc>
        <w:tc>
          <w:tcPr>
            <w:tcW w:w="285" w:type="dxa"/>
          </w:tcPr>
          <w:p w:rsidR="0052179D" w:rsidRDefault="0052179D"/>
        </w:tc>
        <w:tc>
          <w:tcPr>
            <w:tcW w:w="710" w:type="dxa"/>
          </w:tcPr>
          <w:p w:rsidR="0052179D" w:rsidRDefault="0052179D"/>
        </w:tc>
        <w:tc>
          <w:tcPr>
            <w:tcW w:w="1419" w:type="dxa"/>
          </w:tcPr>
          <w:p w:rsidR="0052179D" w:rsidRDefault="0052179D"/>
        </w:tc>
        <w:tc>
          <w:tcPr>
            <w:tcW w:w="1419" w:type="dxa"/>
          </w:tcPr>
          <w:p w:rsidR="0052179D" w:rsidRDefault="0052179D"/>
        </w:tc>
        <w:tc>
          <w:tcPr>
            <w:tcW w:w="710" w:type="dxa"/>
          </w:tcPr>
          <w:p w:rsidR="0052179D" w:rsidRDefault="0052179D"/>
        </w:tc>
        <w:tc>
          <w:tcPr>
            <w:tcW w:w="426" w:type="dxa"/>
          </w:tcPr>
          <w:p w:rsidR="0052179D" w:rsidRDefault="0052179D"/>
        </w:tc>
        <w:tc>
          <w:tcPr>
            <w:tcW w:w="1277" w:type="dxa"/>
          </w:tcPr>
          <w:p w:rsidR="0052179D" w:rsidRDefault="0052179D"/>
        </w:tc>
        <w:tc>
          <w:tcPr>
            <w:tcW w:w="993" w:type="dxa"/>
          </w:tcPr>
          <w:p w:rsidR="0052179D" w:rsidRDefault="0052179D"/>
        </w:tc>
        <w:tc>
          <w:tcPr>
            <w:tcW w:w="2836" w:type="dxa"/>
          </w:tcPr>
          <w:p w:rsidR="0052179D" w:rsidRDefault="0052179D"/>
        </w:tc>
      </w:tr>
      <w:tr w:rsidR="0052179D">
        <w:trPr>
          <w:trHeight w:hRule="exact" w:val="277"/>
        </w:trPr>
        <w:tc>
          <w:tcPr>
            <w:tcW w:w="143" w:type="dxa"/>
          </w:tcPr>
          <w:p w:rsidR="0052179D" w:rsidRDefault="0052179D"/>
        </w:tc>
        <w:tc>
          <w:tcPr>
            <w:tcW w:w="285" w:type="dxa"/>
          </w:tcPr>
          <w:p w:rsidR="0052179D" w:rsidRDefault="0052179D"/>
        </w:tc>
        <w:tc>
          <w:tcPr>
            <w:tcW w:w="710" w:type="dxa"/>
          </w:tcPr>
          <w:p w:rsidR="0052179D" w:rsidRDefault="0052179D"/>
        </w:tc>
        <w:tc>
          <w:tcPr>
            <w:tcW w:w="1419" w:type="dxa"/>
          </w:tcPr>
          <w:p w:rsidR="0052179D" w:rsidRDefault="0052179D"/>
        </w:tc>
        <w:tc>
          <w:tcPr>
            <w:tcW w:w="1419" w:type="dxa"/>
          </w:tcPr>
          <w:p w:rsidR="0052179D" w:rsidRDefault="0052179D"/>
        </w:tc>
        <w:tc>
          <w:tcPr>
            <w:tcW w:w="710" w:type="dxa"/>
          </w:tcPr>
          <w:p w:rsidR="0052179D" w:rsidRDefault="0052179D"/>
        </w:tc>
        <w:tc>
          <w:tcPr>
            <w:tcW w:w="426" w:type="dxa"/>
          </w:tcPr>
          <w:p w:rsidR="0052179D" w:rsidRDefault="0052179D"/>
        </w:tc>
        <w:tc>
          <w:tcPr>
            <w:tcW w:w="1277" w:type="dxa"/>
          </w:tcPr>
          <w:p w:rsidR="0052179D" w:rsidRDefault="0052179D"/>
        </w:tc>
        <w:tc>
          <w:tcPr>
            <w:tcW w:w="3842" w:type="dxa"/>
            <w:gridSpan w:val="2"/>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52179D">
        <w:trPr>
          <w:trHeight w:hRule="exact" w:val="138"/>
        </w:trPr>
        <w:tc>
          <w:tcPr>
            <w:tcW w:w="143" w:type="dxa"/>
          </w:tcPr>
          <w:p w:rsidR="0052179D" w:rsidRDefault="0052179D"/>
        </w:tc>
        <w:tc>
          <w:tcPr>
            <w:tcW w:w="285" w:type="dxa"/>
          </w:tcPr>
          <w:p w:rsidR="0052179D" w:rsidRDefault="0052179D"/>
        </w:tc>
        <w:tc>
          <w:tcPr>
            <w:tcW w:w="710" w:type="dxa"/>
          </w:tcPr>
          <w:p w:rsidR="0052179D" w:rsidRDefault="0052179D"/>
        </w:tc>
        <w:tc>
          <w:tcPr>
            <w:tcW w:w="1419" w:type="dxa"/>
          </w:tcPr>
          <w:p w:rsidR="0052179D" w:rsidRDefault="0052179D"/>
        </w:tc>
        <w:tc>
          <w:tcPr>
            <w:tcW w:w="1419" w:type="dxa"/>
          </w:tcPr>
          <w:p w:rsidR="0052179D" w:rsidRDefault="0052179D"/>
        </w:tc>
        <w:tc>
          <w:tcPr>
            <w:tcW w:w="710" w:type="dxa"/>
          </w:tcPr>
          <w:p w:rsidR="0052179D" w:rsidRDefault="0052179D"/>
        </w:tc>
        <w:tc>
          <w:tcPr>
            <w:tcW w:w="426" w:type="dxa"/>
          </w:tcPr>
          <w:p w:rsidR="0052179D" w:rsidRDefault="0052179D"/>
        </w:tc>
        <w:tc>
          <w:tcPr>
            <w:tcW w:w="1277" w:type="dxa"/>
          </w:tcPr>
          <w:p w:rsidR="0052179D" w:rsidRDefault="0052179D"/>
        </w:tc>
        <w:tc>
          <w:tcPr>
            <w:tcW w:w="993" w:type="dxa"/>
          </w:tcPr>
          <w:p w:rsidR="0052179D" w:rsidRDefault="0052179D"/>
        </w:tc>
        <w:tc>
          <w:tcPr>
            <w:tcW w:w="2836" w:type="dxa"/>
          </w:tcPr>
          <w:p w:rsidR="0052179D" w:rsidRDefault="0052179D"/>
        </w:tc>
      </w:tr>
      <w:tr w:rsidR="0052179D">
        <w:trPr>
          <w:trHeight w:hRule="exact" w:val="277"/>
        </w:trPr>
        <w:tc>
          <w:tcPr>
            <w:tcW w:w="143" w:type="dxa"/>
          </w:tcPr>
          <w:p w:rsidR="0052179D" w:rsidRDefault="0052179D"/>
        </w:tc>
        <w:tc>
          <w:tcPr>
            <w:tcW w:w="285" w:type="dxa"/>
          </w:tcPr>
          <w:p w:rsidR="0052179D" w:rsidRDefault="0052179D"/>
        </w:tc>
        <w:tc>
          <w:tcPr>
            <w:tcW w:w="710" w:type="dxa"/>
          </w:tcPr>
          <w:p w:rsidR="0052179D" w:rsidRDefault="0052179D"/>
        </w:tc>
        <w:tc>
          <w:tcPr>
            <w:tcW w:w="1419" w:type="dxa"/>
          </w:tcPr>
          <w:p w:rsidR="0052179D" w:rsidRDefault="0052179D"/>
        </w:tc>
        <w:tc>
          <w:tcPr>
            <w:tcW w:w="1419" w:type="dxa"/>
          </w:tcPr>
          <w:p w:rsidR="0052179D" w:rsidRDefault="0052179D"/>
        </w:tc>
        <w:tc>
          <w:tcPr>
            <w:tcW w:w="710" w:type="dxa"/>
          </w:tcPr>
          <w:p w:rsidR="0052179D" w:rsidRDefault="0052179D"/>
        </w:tc>
        <w:tc>
          <w:tcPr>
            <w:tcW w:w="426" w:type="dxa"/>
          </w:tcPr>
          <w:p w:rsidR="0052179D" w:rsidRDefault="0052179D"/>
        </w:tc>
        <w:tc>
          <w:tcPr>
            <w:tcW w:w="1277" w:type="dxa"/>
          </w:tcPr>
          <w:p w:rsidR="0052179D" w:rsidRDefault="0052179D"/>
        </w:tc>
        <w:tc>
          <w:tcPr>
            <w:tcW w:w="3842" w:type="dxa"/>
            <w:gridSpan w:val="2"/>
            <w:shd w:val="clear" w:color="000000" w:fill="FFFFFF"/>
            <w:tcMar>
              <w:left w:w="34" w:type="dxa"/>
              <w:right w:w="34" w:type="dxa"/>
            </w:tcMar>
          </w:tcPr>
          <w:p w:rsidR="0052179D" w:rsidRDefault="00ED3799">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2179D">
        <w:trPr>
          <w:trHeight w:hRule="exact" w:val="138"/>
        </w:trPr>
        <w:tc>
          <w:tcPr>
            <w:tcW w:w="143" w:type="dxa"/>
          </w:tcPr>
          <w:p w:rsidR="0052179D" w:rsidRDefault="0052179D"/>
        </w:tc>
        <w:tc>
          <w:tcPr>
            <w:tcW w:w="285" w:type="dxa"/>
          </w:tcPr>
          <w:p w:rsidR="0052179D" w:rsidRDefault="0052179D"/>
        </w:tc>
        <w:tc>
          <w:tcPr>
            <w:tcW w:w="710" w:type="dxa"/>
          </w:tcPr>
          <w:p w:rsidR="0052179D" w:rsidRDefault="0052179D"/>
        </w:tc>
        <w:tc>
          <w:tcPr>
            <w:tcW w:w="1419" w:type="dxa"/>
          </w:tcPr>
          <w:p w:rsidR="0052179D" w:rsidRDefault="0052179D"/>
        </w:tc>
        <w:tc>
          <w:tcPr>
            <w:tcW w:w="1419" w:type="dxa"/>
          </w:tcPr>
          <w:p w:rsidR="0052179D" w:rsidRDefault="0052179D"/>
        </w:tc>
        <w:tc>
          <w:tcPr>
            <w:tcW w:w="710" w:type="dxa"/>
          </w:tcPr>
          <w:p w:rsidR="0052179D" w:rsidRDefault="0052179D"/>
        </w:tc>
        <w:tc>
          <w:tcPr>
            <w:tcW w:w="426" w:type="dxa"/>
          </w:tcPr>
          <w:p w:rsidR="0052179D" w:rsidRDefault="0052179D"/>
        </w:tc>
        <w:tc>
          <w:tcPr>
            <w:tcW w:w="1277" w:type="dxa"/>
          </w:tcPr>
          <w:p w:rsidR="0052179D" w:rsidRDefault="0052179D"/>
        </w:tc>
        <w:tc>
          <w:tcPr>
            <w:tcW w:w="993" w:type="dxa"/>
          </w:tcPr>
          <w:p w:rsidR="0052179D" w:rsidRDefault="0052179D"/>
        </w:tc>
        <w:tc>
          <w:tcPr>
            <w:tcW w:w="2836" w:type="dxa"/>
          </w:tcPr>
          <w:p w:rsidR="0052179D" w:rsidRDefault="0052179D"/>
        </w:tc>
      </w:tr>
      <w:tr w:rsidR="0052179D">
        <w:trPr>
          <w:trHeight w:hRule="exact" w:val="277"/>
        </w:trPr>
        <w:tc>
          <w:tcPr>
            <w:tcW w:w="143" w:type="dxa"/>
          </w:tcPr>
          <w:p w:rsidR="0052179D" w:rsidRDefault="0052179D"/>
        </w:tc>
        <w:tc>
          <w:tcPr>
            <w:tcW w:w="285" w:type="dxa"/>
          </w:tcPr>
          <w:p w:rsidR="0052179D" w:rsidRDefault="0052179D"/>
        </w:tc>
        <w:tc>
          <w:tcPr>
            <w:tcW w:w="710" w:type="dxa"/>
          </w:tcPr>
          <w:p w:rsidR="0052179D" w:rsidRDefault="0052179D"/>
        </w:tc>
        <w:tc>
          <w:tcPr>
            <w:tcW w:w="1419" w:type="dxa"/>
          </w:tcPr>
          <w:p w:rsidR="0052179D" w:rsidRDefault="0052179D"/>
        </w:tc>
        <w:tc>
          <w:tcPr>
            <w:tcW w:w="1419" w:type="dxa"/>
          </w:tcPr>
          <w:p w:rsidR="0052179D" w:rsidRDefault="0052179D"/>
        </w:tc>
        <w:tc>
          <w:tcPr>
            <w:tcW w:w="710" w:type="dxa"/>
          </w:tcPr>
          <w:p w:rsidR="0052179D" w:rsidRDefault="0052179D"/>
        </w:tc>
        <w:tc>
          <w:tcPr>
            <w:tcW w:w="426" w:type="dxa"/>
          </w:tcPr>
          <w:p w:rsidR="0052179D" w:rsidRDefault="0052179D"/>
        </w:tc>
        <w:tc>
          <w:tcPr>
            <w:tcW w:w="1277" w:type="dxa"/>
          </w:tcPr>
          <w:p w:rsidR="0052179D" w:rsidRDefault="0052179D"/>
        </w:tc>
        <w:tc>
          <w:tcPr>
            <w:tcW w:w="3842" w:type="dxa"/>
            <w:gridSpan w:val="2"/>
            <w:shd w:val="clear" w:color="000000" w:fill="FFFFFF"/>
            <w:tcMar>
              <w:left w:w="34" w:type="dxa"/>
              <w:right w:w="34" w:type="dxa"/>
            </w:tcMar>
          </w:tcPr>
          <w:p w:rsidR="0052179D" w:rsidRDefault="00ED3799">
            <w:pPr>
              <w:spacing w:after="0" w:line="240" w:lineRule="auto"/>
              <w:jc w:val="right"/>
              <w:rPr>
                <w:sz w:val="24"/>
                <w:szCs w:val="24"/>
              </w:rPr>
            </w:pPr>
            <w:r>
              <w:rPr>
                <w:rFonts w:ascii="Times New Roman" w:hAnsi="Times New Roman" w:cs="Times New Roman"/>
                <w:color w:val="000000"/>
                <w:sz w:val="24"/>
                <w:szCs w:val="24"/>
              </w:rPr>
              <w:t>30.08.2021 г.</w:t>
            </w:r>
          </w:p>
        </w:tc>
      </w:tr>
      <w:tr w:rsidR="0052179D">
        <w:trPr>
          <w:trHeight w:hRule="exact" w:val="277"/>
        </w:trPr>
        <w:tc>
          <w:tcPr>
            <w:tcW w:w="143" w:type="dxa"/>
          </w:tcPr>
          <w:p w:rsidR="0052179D" w:rsidRDefault="0052179D"/>
        </w:tc>
        <w:tc>
          <w:tcPr>
            <w:tcW w:w="285" w:type="dxa"/>
          </w:tcPr>
          <w:p w:rsidR="0052179D" w:rsidRDefault="0052179D"/>
        </w:tc>
        <w:tc>
          <w:tcPr>
            <w:tcW w:w="710" w:type="dxa"/>
          </w:tcPr>
          <w:p w:rsidR="0052179D" w:rsidRDefault="0052179D"/>
        </w:tc>
        <w:tc>
          <w:tcPr>
            <w:tcW w:w="1419" w:type="dxa"/>
          </w:tcPr>
          <w:p w:rsidR="0052179D" w:rsidRDefault="0052179D"/>
        </w:tc>
        <w:tc>
          <w:tcPr>
            <w:tcW w:w="1419" w:type="dxa"/>
          </w:tcPr>
          <w:p w:rsidR="0052179D" w:rsidRDefault="0052179D"/>
        </w:tc>
        <w:tc>
          <w:tcPr>
            <w:tcW w:w="710" w:type="dxa"/>
          </w:tcPr>
          <w:p w:rsidR="0052179D" w:rsidRDefault="0052179D"/>
        </w:tc>
        <w:tc>
          <w:tcPr>
            <w:tcW w:w="426" w:type="dxa"/>
          </w:tcPr>
          <w:p w:rsidR="0052179D" w:rsidRDefault="0052179D"/>
        </w:tc>
        <w:tc>
          <w:tcPr>
            <w:tcW w:w="1277" w:type="dxa"/>
          </w:tcPr>
          <w:p w:rsidR="0052179D" w:rsidRDefault="0052179D"/>
        </w:tc>
        <w:tc>
          <w:tcPr>
            <w:tcW w:w="993" w:type="dxa"/>
          </w:tcPr>
          <w:p w:rsidR="0052179D" w:rsidRDefault="0052179D"/>
        </w:tc>
        <w:tc>
          <w:tcPr>
            <w:tcW w:w="2836" w:type="dxa"/>
          </w:tcPr>
          <w:p w:rsidR="0052179D" w:rsidRDefault="0052179D"/>
        </w:tc>
      </w:tr>
      <w:tr w:rsidR="0052179D">
        <w:trPr>
          <w:trHeight w:hRule="exact" w:val="416"/>
        </w:trPr>
        <w:tc>
          <w:tcPr>
            <w:tcW w:w="10221" w:type="dxa"/>
            <w:gridSpan w:val="10"/>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2179D">
        <w:trPr>
          <w:trHeight w:hRule="exact" w:val="775"/>
        </w:trPr>
        <w:tc>
          <w:tcPr>
            <w:tcW w:w="143" w:type="dxa"/>
          </w:tcPr>
          <w:p w:rsidR="0052179D" w:rsidRDefault="0052179D"/>
        </w:tc>
        <w:tc>
          <w:tcPr>
            <w:tcW w:w="285" w:type="dxa"/>
          </w:tcPr>
          <w:p w:rsidR="0052179D" w:rsidRDefault="0052179D"/>
        </w:tc>
        <w:tc>
          <w:tcPr>
            <w:tcW w:w="710" w:type="dxa"/>
          </w:tcPr>
          <w:p w:rsidR="0052179D" w:rsidRDefault="0052179D"/>
        </w:tc>
        <w:tc>
          <w:tcPr>
            <w:tcW w:w="1419" w:type="dxa"/>
          </w:tcPr>
          <w:p w:rsidR="0052179D" w:rsidRDefault="0052179D"/>
        </w:tc>
        <w:tc>
          <w:tcPr>
            <w:tcW w:w="4834" w:type="dxa"/>
            <w:gridSpan w:val="5"/>
            <w:shd w:val="clear" w:color="000000" w:fill="FFFFFF"/>
            <w:tcMar>
              <w:left w:w="34" w:type="dxa"/>
              <w:right w:w="34" w:type="dxa"/>
            </w:tcMar>
          </w:tcPr>
          <w:p w:rsidR="0052179D" w:rsidRDefault="00ED3799">
            <w:pPr>
              <w:spacing w:after="0" w:line="240" w:lineRule="auto"/>
              <w:jc w:val="center"/>
              <w:rPr>
                <w:sz w:val="32"/>
                <w:szCs w:val="32"/>
              </w:rPr>
            </w:pPr>
            <w:r>
              <w:rPr>
                <w:rFonts w:ascii="Times New Roman" w:hAnsi="Times New Roman" w:cs="Times New Roman"/>
                <w:color w:val="000000"/>
                <w:sz w:val="32"/>
                <w:szCs w:val="32"/>
              </w:rPr>
              <w:t>Менеджмент и маркетинг</w:t>
            </w:r>
          </w:p>
          <w:p w:rsidR="0052179D" w:rsidRDefault="00ED3799">
            <w:pPr>
              <w:spacing w:after="0" w:line="240" w:lineRule="auto"/>
              <w:jc w:val="center"/>
              <w:rPr>
                <w:sz w:val="32"/>
                <w:szCs w:val="32"/>
              </w:rPr>
            </w:pPr>
            <w:r>
              <w:rPr>
                <w:rFonts w:ascii="Times New Roman" w:hAnsi="Times New Roman" w:cs="Times New Roman"/>
                <w:color w:val="000000"/>
                <w:sz w:val="32"/>
                <w:szCs w:val="32"/>
              </w:rPr>
              <w:t>Б1.О.04.11</w:t>
            </w:r>
          </w:p>
        </w:tc>
        <w:tc>
          <w:tcPr>
            <w:tcW w:w="2836" w:type="dxa"/>
          </w:tcPr>
          <w:p w:rsidR="0052179D" w:rsidRDefault="0052179D"/>
        </w:tc>
      </w:tr>
      <w:tr w:rsidR="0052179D">
        <w:trPr>
          <w:trHeight w:hRule="exact" w:val="277"/>
        </w:trPr>
        <w:tc>
          <w:tcPr>
            <w:tcW w:w="10221" w:type="dxa"/>
            <w:gridSpan w:val="10"/>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2179D">
        <w:trPr>
          <w:trHeight w:hRule="exact" w:val="1389"/>
        </w:trPr>
        <w:tc>
          <w:tcPr>
            <w:tcW w:w="143" w:type="dxa"/>
          </w:tcPr>
          <w:p w:rsidR="0052179D" w:rsidRDefault="0052179D"/>
        </w:tc>
        <w:tc>
          <w:tcPr>
            <w:tcW w:w="285" w:type="dxa"/>
          </w:tcPr>
          <w:p w:rsidR="0052179D" w:rsidRDefault="0052179D"/>
        </w:tc>
        <w:tc>
          <w:tcPr>
            <w:tcW w:w="9795" w:type="dxa"/>
            <w:gridSpan w:val="8"/>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52179D" w:rsidRDefault="00ED379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52179D" w:rsidRDefault="00ED379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2179D">
        <w:trPr>
          <w:trHeight w:hRule="exact" w:val="138"/>
        </w:trPr>
        <w:tc>
          <w:tcPr>
            <w:tcW w:w="143" w:type="dxa"/>
          </w:tcPr>
          <w:p w:rsidR="0052179D" w:rsidRDefault="0052179D"/>
        </w:tc>
        <w:tc>
          <w:tcPr>
            <w:tcW w:w="285" w:type="dxa"/>
          </w:tcPr>
          <w:p w:rsidR="0052179D" w:rsidRDefault="0052179D"/>
        </w:tc>
        <w:tc>
          <w:tcPr>
            <w:tcW w:w="710" w:type="dxa"/>
          </w:tcPr>
          <w:p w:rsidR="0052179D" w:rsidRDefault="0052179D"/>
        </w:tc>
        <w:tc>
          <w:tcPr>
            <w:tcW w:w="1419" w:type="dxa"/>
          </w:tcPr>
          <w:p w:rsidR="0052179D" w:rsidRDefault="0052179D"/>
        </w:tc>
        <w:tc>
          <w:tcPr>
            <w:tcW w:w="1419" w:type="dxa"/>
          </w:tcPr>
          <w:p w:rsidR="0052179D" w:rsidRDefault="0052179D"/>
        </w:tc>
        <w:tc>
          <w:tcPr>
            <w:tcW w:w="710" w:type="dxa"/>
          </w:tcPr>
          <w:p w:rsidR="0052179D" w:rsidRDefault="0052179D"/>
        </w:tc>
        <w:tc>
          <w:tcPr>
            <w:tcW w:w="426" w:type="dxa"/>
          </w:tcPr>
          <w:p w:rsidR="0052179D" w:rsidRDefault="0052179D"/>
        </w:tc>
        <w:tc>
          <w:tcPr>
            <w:tcW w:w="1277" w:type="dxa"/>
          </w:tcPr>
          <w:p w:rsidR="0052179D" w:rsidRDefault="0052179D"/>
        </w:tc>
        <w:tc>
          <w:tcPr>
            <w:tcW w:w="993" w:type="dxa"/>
          </w:tcPr>
          <w:p w:rsidR="0052179D" w:rsidRDefault="0052179D"/>
        </w:tc>
        <w:tc>
          <w:tcPr>
            <w:tcW w:w="2836" w:type="dxa"/>
          </w:tcPr>
          <w:p w:rsidR="0052179D" w:rsidRDefault="0052179D"/>
        </w:tc>
      </w:tr>
      <w:tr w:rsidR="0052179D">
        <w:trPr>
          <w:trHeight w:hRule="exact" w:val="833"/>
        </w:trPr>
        <w:tc>
          <w:tcPr>
            <w:tcW w:w="10221" w:type="dxa"/>
            <w:gridSpan w:val="10"/>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52179D">
        <w:trPr>
          <w:trHeight w:hRule="exact" w:val="416"/>
        </w:trPr>
        <w:tc>
          <w:tcPr>
            <w:tcW w:w="143" w:type="dxa"/>
          </w:tcPr>
          <w:p w:rsidR="0052179D" w:rsidRDefault="0052179D"/>
        </w:tc>
        <w:tc>
          <w:tcPr>
            <w:tcW w:w="285" w:type="dxa"/>
          </w:tcPr>
          <w:p w:rsidR="0052179D" w:rsidRDefault="0052179D"/>
        </w:tc>
        <w:tc>
          <w:tcPr>
            <w:tcW w:w="710" w:type="dxa"/>
          </w:tcPr>
          <w:p w:rsidR="0052179D" w:rsidRDefault="0052179D"/>
        </w:tc>
        <w:tc>
          <w:tcPr>
            <w:tcW w:w="1419" w:type="dxa"/>
          </w:tcPr>
          <w:p w:rsidR="0052179D" w:rsidRDefault="0052179D"/>
        </w:tc>
        <w:tc>
          <w:tcPr>
            <w:tcW w:w="1419" w:type="dxa"/>
          </w:tcPr>
          <w:p w:rsidR="0052179D" w:rsidRDefault="0052179D"/>
        </w:tc>
        <w:tc>
          <w:tcPr>
            <w:tcW w:w="710" w:type="dxa"/>
          </w:tcPr>
          <w:p w:rsidR="0052179D" w:rsidRDefault="0052179D"/>
        </w:tc>
        <w:tc>
          <w:tcPr>
            <w:tcW w:w="426" w:type="dxa"/>
          </w:tcPr>
          <w:p w:rsidR="0052179D" w:rsidRDefault="0052179D"/>
        </w:tc>
        <w:tc>
          <w:tcPr>
            <w:tcW w:w="1277" w:type="dxa"/>
          </w:tcPr>
          <w:p w:rsidR="0052179D" w:rsidRDefault="0052179D"/>
        </w:tc>
        <w:tc>
          <w:tcPr>
            <w:tcW w:w="993" w:type="dxa"/>
          </w:tcPr>
          <w:p w:rsidR="0052179D" w:rsidRDefault="0052179D"/>
        </w:tc>
        <w:tc>
          <w:tcPr>
            <w:tcW w:w="2836" w:type="dxa"/>
          </w:tcPr>
          <w:p w:rsidR="0052179D" w:rsidRDefault="0052179D"/>
        </w:tc>
      </w:tr>
      <w:tr w:rsidR="0052179D">
        <w:trPr>
          <w:trHeight w:hRule="exact" w:val="277"/>
        </w:trPr>
        <w:tc>
          <w:tcPr>
            <w:tcW w:w="3984" w:type="dxa"/>
            <w:gridSpan w:val="5"/>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2179D" w:rsidRDefault="0052179D"/>
        </w:tc>
        <w:tc>
          <w:tcPr>
            <w:tcW w:w="426" w:type="dxa"/>
          </w:tcPr>
          <w:p w:rsidR="0052179D" w:rsidRDefault="0052179D"/>
        </w:tc>
        <w:tc>
          <w:tcPr>
            <w:tcW w:w="1277" w:type="dxa"/>
          </w:tcPr>
          <w:p w:rsidR="0052179D" w:rsidRDefault="0052179D"/>
        </w:tc>
        <w:tc>
          <w:tcPr>
            <w:tcW w:w="993" w:type="dxa"/>
          </w:tcPr>
          <w:p w:rsidR="0052179D" w:rsidRDefault="0052179D"/>
        </w:tc>
        <w:tc>
          <w:tcPr>
            <w:tcW w:w="2836" w:type="dxa"/>
          </w:tcPr>
          <w:p w:rsidR="0052179D" w:rsidRDefault="0052179D"/>
        </w:tc>
      </w:tr>
      <w:tr w:rsidR="0052179D">
        <w:trPr>
          <w:trHeight w:hRule="exact" w:val="155"/>
        </w:trPr>
        <w:tc>
          <w:tcPr>
            <w:tcW w:w="143" w:type="dxa"/>
          </w:tcPr>
          <w:p w:rsidR="0052179D" w:rsidRDefault="0052179D"/>
        </w:tc>
        <w:tc>
          <w:tcPr>
            <w:tcW w:w="285" w:type="dxa"/>
          </w:tcPr>
          <w:p w:rsidR="0052179D" w:rsidRDefault="0052179D"/>
        </w:tc>
        <w:tc>
          <w:tcPr>
            <w:tcW w:w="710" w:type="dxa"/>
          </w:tcPr>
          <w:p w:rsidR="0052179D" w:rsidRDefault="0052179D"/>
        </w:tc>
        <w:tc>
          <w:tcPr>
            <w:tcW w:w="1419" w:type="dxa"/>
          </w:tcPr>
          <w:p w:rsidR="0052179D" w:rsidRDefault="0052179D"/>
        </w:tc>
        <w:tc>
          <w:tcPr>
            <w:tcW w:w="1419" w:type="dxa"/>
          </w:tcPr>
          <w:p w:rsidR="0052179D" w:rsidRDefault="0052179D"/>
        </w:tc>
        <w:tc>
          <w:tcPr>
            <w:tcW w:w="710" w:type="dxa"/>
          </w:tcPr>
          <w:p w:rsidR="0052179D" w:rsidRDefault="0052179D"/>
        </w:tc>
        <w:tc>
          <w:tcPr>
            <w:tcW w:w="426" w:type="dxa"/>
          </w:tcPr>
          <w:p w:rsidR="0052179D" w:rsidRDefault="0052179D"/>
        </w:tc>
        <w:tc>
          <w:tcPr>
            <w:tcW w:w="1277" w:type="dxa"/>
          </w:tcPr>
          <w:p w:rsidR="0052179D" w:rsidRDefault="0052179D"/>
        </w:tc>
        <w:tc>
          <w:tcPr>
            <w:tcW w:w="993" w:type="dxa"/>
          </w:tcPr>
          <w:p w:rsidR="0052179D" w:rsidRDefault="0052179D"/>
        </w:tc>
        <w:tc>
          <w:tcPr>
            <w:tcW w:w="2836" w:type="dxa"/>
          </w:tcPr>
          <w:p w:rsidR="0052179D" w:rsidRDefault="0052179D"/>
        </w:tc>
      </w:tr>
      <w:tr w:rsidR="0052179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color w:val="000000"/>
                <w:sz w:val="24"/>
                <w:szCs w:val="24"/>
              </w:rPr>
              <w:t>ФИНАНСЫ И ЭКОНОМИКА</w:t>
            </w:r>
          </w:p>
        </w:tc>
      </w:tr>
      <w:tr w:rsidR="0052179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52179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2179D" w:rsidRDefault="0052179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52179D"/>
        </w:tc>
      </w:tr>
      <w:tr w:rsidR="0052179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color w:val="000000"/>
                <w:sz w:val="24"/>
                <w:szCs w:val="24"/>
              </w:rPr>
              <w:t>ВНУТРЕННИЙ АУДИТОР</w:t>
            </w:r>
          </w:p>
        </w:tc>
      </w:tr>
      <w:tr w:rsidR="0052179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2179D" w:rsidRDefault="0052179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52179D"/>
        </w:tc>
      </w:tr>
      <w:tr w:rsidR="0052179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color w:val="000000"/>
                <w:sz w:val="24"/>
                <w:szCs w:val="24"/>
              </w:rPr>
              <w:t>АУДИТОР</w:t>
            </w:r>
          </w:p>
        </w:tc>
      </w:tr>
      <w:tr w:rsidR="0052179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2179D" w:rsidRDefault="0052179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52179D"/>
        </w:tc>
      </w:tr>
      <w:tr w:rsidR="0052179D">
        <w:trPr>
          <w:trHeight w:hRule="exact" w:val="124"/>
        </w:trPr>
        <w:tc>
          <w:tcPr>
            <w:tcW w:w="143" w:type="dxa"/>
          </w:tcPr>
          <w:p w:rsidR="0052179D" w:rsidRDefault="0052179D"/>
        </w:tc>
        <w:tc>
          <w:tcPr>
            <w:tcW w:w="285" w:type="dxa"/>
          </w:tcPr>
          <w:p w:rsidR="0052179D" w:rsidRDefault="0052179D"/>
        </w:tc>
        <w:tc>
          <w:tcPr>
            <w:tcW w:w="710" w:type="dxa"/>
          </w:tcPr>
          <w:p w:rsidR="0052179D" w:rsidRDefault="0052179D"/>
        </w:tc>
        <w:tc>
          <w:tcPr>
            <w:tcW w:w="1419" w:type="dxa"/>
          </w:tcPr>
          <w:p w:rsidR="0052179D" w:rsidRDefault="0052179D"/>
        </w:tc>
        <w:tc>
          <w:tcPr>
            <w:tcW w:w="1419" w:type="dxa"/>
          </w:tcPr>
          <w:p w:rsidR="0052179D" w:rsidRDefault="0052179D"/>
        </w:tc>
        <w:tc>
          <w:tcPr>
            <w:tcW w:w="710" w:type="dxa"/>
          </w:tcPr>
          <w:p w:rsidR="0052179D" w:rsidRDefault="0052179D"/>
        </w:tc>
        <w:tc>
          <w:tcPr>
            <w:tcW w:w="426" w:type="dxa"/>
          </w:tcPr>
          <w:p w:rsidR="0052179D" w:rsidRDefault="0052179D"/>
        </w:tc>
        <w:tc>
          <w:tcPr>
            <w:tcW w:w="1277" w:type="dxa"/>
          </w:tcPr>
          <w:p w:rsidR="0052179D" w:rsidRDefault="0052179D"/>
        </w:tc>
        <w:tc>
          <w:tcPr>
            <w:tcW w:w="993" w:type="dxa"/>
          </w:tcPr>
          <w:p w:rsidR="0052179D" w:rsidRDefault="0052179D"/>
        </w:tc>
        <w:tc>
          <w:tcPr>
            <w:tcW w:w="2836" w:type="dxa"/>
          </w:tcPr>
          <w:p w:rsidR="0052179D" w:rsidRDefault="0052179D"/>
        </w:tc>
      </w:tr>
      <w:tr w:rsidR="0052179D">
        <w:trPr>
          <w:trHeight w:hRule="exact" w:val="277"/>
        </w:trPr>
        <w:tc>
          <w:tcPr>
            <w:tcW w:w="5118" w:type="dxa"/>
            <w:gridSpan w:val="7"/>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52179D">
        <w:trPr>
          <w:trHeight w:hRule="exact" w:val="577"/>
        </w:trPr>
        <w:tc>
          <w:tcPr>
            <w:tcW w:w="143" w:type="dxa"/>
          </w:tcPr>
          <w:p w:rsidR="0052179D" w:rsidRDefault="0052179D"/>
        </w:tc>
        <w:tc>
          <w:tcPr>
            <w:tcW w:w="285" w:type="dxa"/>
          </w:tcPr>
          <w:p w:rsidR="0052179D" w:rsidRDefault="0052179D"/>
        </w:tc>
        <w:tc>
          <w:tcPr>
            <w:tcW w:w="710" w:type="dxa"/>
          </w:tcPr>
          <w:p w:rsidR="0052179D" w:rsidRDefault="0052179D"/>
        </w:tc>
        <w:tc>
          <w:tcPr>
            <w:tcW w:w="1419" w:type="dxa"/>
          </w:tcPr>
          <w:p w:rsidR="0052179D" w:rsidRDefault="0052179D"/>
        </w:tc>
        <w:tc>
          <w:tcPr>
            <w:tcW w:w="1419" w:type="dxa"/>
          </w:tcPr>
          <w:p w:rsidR="0052179D" w:rsidRDefault="0052179D"/>
        </w:tc>
        <w:tc>
          <w:tcPr>
            <w:tcW w:w="710" w:type="dxa"/>
          </w:tcPr>
          <w:p w:rsidR="0052179D" w:rsidRDefault="0052179D"/>
        </w:tc>
        <w:tc>
          <w:tcPr>
            <w:tcW w:w="426" w:type="dxa"/>
          </w:tcPr>
          <w:p w:rsidR="0052179D" w:rsidRDefault="0052179D"/>
        </w:tc>
        <w:tc>
          <w:tcPr>
            <w:tcW w:w="5118" w:type="dxa"/>
            <w:gridSpan w:val="3"/>
            <w:vMerge/>
            <w:shd w:val="clear" w:color="000000" w:fill="FFFFFF"/>
            <w:tcMar>
              <w:left w:w="34" w:type="dxa"/>
              <w:right w:w="34" w:type="dxa"/>
            </w:tcMar>
          </w:tcPr>
          <w:p w:rsidR="0052179D" w:rsidRDefault="0052179D"/>
        </w:tc>
      </w:tr>
      <w:tr w:rsidR="0052179D">
        <w:trPr>
          <w:trHeight w:hRule="exact" w:val="1814"/>
        </w:trPr>
        <w:tc>
          <w:tcPr>
            <w:tcW w:w="143" w:type="dxa"/>
          </w:tcPr>
          <w:p w:rsidR="0052179D" w:rsidRDefault="0052179D"/>
        </w:tc>
        <w:tc>
          <w:tcPr>
            <w:tcW w:w="285" w:type="dxa"/>
          </w:tcPr>
          <w:p w:rsidR="0052179D" w:rsidRDefault="0052179D"/>
        </w:tc>
        <w:tc>
          <w:tcPr>
            <w:tcW w:w="710" w:type="dxa"/>
          </w:tcPr>
          <w:p w:rsidR="0052179D" w:rsidRDefault="0052179D"/>
        </w:tc>
        <w:tc>
          <w:tcPr>
            <w:tcW w:w="1419" w:type="dxa"/>
          </w:tcPr>
          <w:p w:rsidR="0052179D" w:rsidRDefault="0052179D"/>
        </w:tc>
        <w:tc>
          <w:tcPr>
            <w:tcW w:w="1419" w:type="dxa"/>
          </w:tcPr>
          <w:p w:rsidR="0052179D" w:rsidRDefault="0052179D"/>
        </w:tc>
        <w:tc>
          <w:tcPr>
            <w:tcW w:w="710" w:type="dxa"/>
          </w:tcPr>
          <w:p w:rsidR="0052179D" w:rsidRDefault="0052179D"/>
        </w:tc>
        <w:tc>
          <w:tcPr>
            <w:tcW w:w="426" w:type="dxa"/>
          </w:tcPr>
          <w:p w:rsidR="0052179D" w:rsidRDefault="0052179D"/>
        </w:tc>
        <w:tc>
          <w:tcPr>
            <w:tcW w:w="1277" w:type="dxa"/>
          </w:tcPr>
          <w:p w:rsidR="0052179D" w:rsidRDefault="0052179D"/>
        </w:tc>
        <w:tc>
          <w:tcPr>
            <w:tcW w:w="993" w:type="dxa"/>
          </w:tcPr>
          <w:p w:rsidR="0052179D" w:rsidRDefault="0052179D"/>
        </w:tc>
        <w:tc>
          <w:tcPr>
            <w:tcW w:w="2836" w:type="dxa"/>
          </w:tcPr>
          <w:p w:rsidR="0052179D" w:rsidRDefault="0052179D"/>
        </w:tc>
      </w:tr>
      <w:tr w:rsidR="0052179D">
        <w:trPr>
          <w:trHeight w:hRule="exact" w:val="277"/>
        </w:trPr>
        <w:tc>
          <w:tcPr>
            <w:tcW w:w="143" w:type="dxa"/>
          </w:tcPr>
          <w:p w:rsidR="0052179D" w:rsidRDefault="0052179D"/>
        </w:tc>
        <w:tc>
          <w:tcPr>
            <w:tcW w:w="10079" w:type="dxa"/>
            <w:gridSpan w:val="9"/>
            <w:vMerge w:val="restart"/>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2179D">
        <w:trPr>
          <w:trHeight w:hRule="exact" w:val="138"/>
        </w:trPr>
        <w:tc>
          <w:tcPr>
            <w:tcW w:w="143" w:type="dxa"/>
          </w:tcPr>
          <w:p w:rsidR="0052179D" w:rsidRDefault="0052179D"/>
        </w:tc>
        <w:tc>
          <w:tcPr>
            <w:tcW w:w="10079" w:type="dxa"/>
            <w:gridSpan w:val="9"/>
            <w:vMerge/>
            <w:shd w:val="clear" w:color="000000" w:fill="FFFFFF"/>
            <w:tcMar>
              <w:left w:w="34" w:type="dxa"/>
              <w:right w:w="34" w:type="dxa"/>
            </w:tcMar>
          </w:tcPr>
          <w:p w:rsidR="0052179D" w:rsidRDefault="0052179D"/>
        </w:tc>
      </w:tr>
      <w:tr w:rsidR="0052179D">
        <w:trPr>
          <w:trHeight w:hRule="exact" w:val="1666"/>
        </w:trPr>
        <w:tc>
          <w:tcPr>
            <w:tcW w:w="143" w:type="dxa"/>
          </w:tcPr>
          <w:p w:rsidR="0052179D" w:rsidRDefault="0052179D"/>
        </w:tc>
        <w:tc>
          <w:tcPr>
            <w:tcW w:w="10079" w:type="dxa"/>
            <w:gridSpan w:val="9"/>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52179D" w:rsidRDefault="0052179D">
            <w:pPr>
              <w:spacing w:after="0" w:line="240" w:lineRule="auto"/>
              <w:jc w:val="center"/>
              <w:rPr>
                <w:sz w:val="24"/>
                <w:szCs w:val="24"/>
              </w:rPr>
            </w:pPr>
          </w:p>
          <w:p w:rsidR="0052179D" w:rsidRDefault="00ED3799">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52179D" w:rsidRDefault="0052179D">
            <w:pPr>
              <w:spacing w:after="0" w:line="240" w:lineRule="auto"/>
              <w:jc w:val="center"/>
              <w:rPr>
                <w:sz w:val="24"/>
                <w:szCs w:val="24"/>
              </w:rPr>
            </w:pPr>
          </w:p>
          <w:p w:rsidR="0052179D" w:rsidRDefault="00ED3799">
            <w:pPr>
              <w:spacing w:after="0" w:line="240" w:lineRule="auto"/>
              <w:jc w:val="center"/>
              <w:rPr>
                <w:sz w:val="24"/>
                <w:szCs w:val="24"/>
              </w:rPr>
            </w:pPr>
            <w:r>
              <w:rPr>
                <w:rFonts w:ascii="Times New Roman" w:hAnsi="Times New Roman" w:cs="Times New Roman"/>
                <w:color w:val="000000"/>
                <w:sz w:val="24"/>
                <w:szCs w:val="24"/>
              </w:rPr>
              <w:t>Омск, 2021</w:t>
            </w:r>
          </w:p>
        </w:tc>
      </w:tr>
    </w:tbl>
    <w:p w:rsidR="0052179D" w:rsidRDefault="00ED379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2179D">
        <w:trPr>
          <w:trHeight w:hRule="exact" w:val="2222"/>
        </w:trPr>
        <w:tc>
          <w:tcPr>
            <w:tcW w:w="10788" w:type="dxa"/>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color w:val="000000"/>
                <w:sz w:val="24"/>
                <w:szCs w:val="24"/>
              </w:rPr>
              <w:lastRenderedPageBreak/>
              <w:t>Составитель:</w:t>
            </w:r>
          </w:p>
          <w:p w:rsidR="0052179D" w:rsidRDefault="0052179D">
            <w:pPr>
              <w:spacing w:after="0" w:line="240" w:lineRule="auto"/>
              <w:rPr>
                <w:sz w:val="24"/>
                <w:szCs w:val="24"/>
              </w:rPr>
            </w:pPr>
          </w:p>
          <w:p w:rsidR="0052179D" w:rsidRDefault="00ED3799">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52179D" w:rsidRDefault="0052179D">
            <w:pPr>
              <w:spacing w:after="0" w:line="240" w:lineRule="auto"/>
              <w:rPr>
                <w:sz w:val="24"/>
                <w:szCs w:val="24"/>
              </w:rPr>
            </w:pPr>
          </w:p>
          <w:p w:rsidR="0052179D" w:rsidRDefault="00ED379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52179D" w:rsidRDefault="00ED3799">
            <w:pPr>
              <w:spacing w:after="0" w:line="240" w:lineRule="auto"/>
              <w:rPr>
                <w:sz w:val="24"/>
                <w:szCs w:val="24"/>
              </w:rPr>
            </w:pPr>
            <w:r>
              <w:rPr>
                <w:rFonts w:ascii="Times New Roman" w:hAnsi="Times New Roman" w:cs="Times New Roman"/>
                <w:color w:val="000000"/>
                <w:sz w:val="24"/>
                <w:szCs w:val="24"/>
              </w:rPr>
              <w:t>Протокол от 30.08.2021 г.  №1</w:t>
            </w:r>
          </w:p>
        </w:tc>
      </w:tr>
      <w:tr w:rsidR="0052179D">
        <w:trPr>
          <w:trHeight w:hRule="exact" w:val="277"/>
        </w:trPr>
        <w:tc>
          <w:tcPr>
            <w:tcW w:w="10788" w:type="dxa"/>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52179D" w:rsidRDefault="00ED37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179D">
        <w:trPr>
          <w:trHeight w:hRule="exact" w:val="277"/>
        </w:trPr>
        <w:tc>
          <w:tcPr>
            <w:tcW w:w="9654" w:type="dxa"/>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2179D">
        <w:trPr>
          <w:trHeight w:hRule="exact" w:val="555"/>
        </w:trPr>
        <w:tc>
          <w:tcPr>
            <w:tcW w:w="9640" w:type="dxa"/>
          </w:tcPr>
          <w:p w:rsidR="0052179D" w:rsidRDefault="0052179D"/>
        </w:tc>
      </w:tr>
      <w:tr w:rsidR="0052179D">
        <w:trPr>
          <w:trHeight w:hRule="exact" w:val="8751"/>
        </w:trPr>
        <w:tc>
          <w:tcPr>
            <w:tcW w:w="9654" w:type="dxa"/>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2179D" w:rsidRDefault="00ED379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2179D" w:rsidRDefault="00ED379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2179D" w:rsidRDefault="00ED379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2179D" w:rsidRDefault="00ED379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2179D" w:rsidRDefault="00ED379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2179D" w:rsidRDefault="00ED379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2179D" w:rsidRDefault="00ED379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2179D" w:rsidRDefault="00ED379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2179D" w:rsidRDefault="00ED379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2179D" w:rsidRDefault="00ED379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2179D" w:rsidRDefault="00ED379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2179D" w:rsidRDefault="00ED37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179D">
        <w:trPr>
          <w:trHeight w:hRule="exact" w:val="277"/>
        </w:trPr>
        <w:tc>
          <w:tcPr>
            <w:tcW w:w="9654" w:type="dxa"/>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2179D">
        <w:trPr>
          <w:trHeight w:hRule="exact" w:val="14348"/>
        </w:trPr>
        <w:tc>
          <w:tcPr>
            <w:tcW w:w="9654" w:type="dxa"/>
            <w:shd w:val="clear" w:color="000000" w:fill="FFFFFF"/>
            <w:tcMar>
              <w:left w:w="34" w:type="dxa"/>
              <w:right w:w="34" w:type="dxa"/>
            </w:tcMar>
          </w:tcPr>
          <w:p w:rsidR="0052179D" w:rsidRDefault="00ED379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2179D" w:rsidRDefault="00ED379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52179D" w:rsidRDefault="00ED379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2179D" w:rsidRDefault="00ED379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2179D" w:rsidRDefault="00ED379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2179D" w:rsidRDefault="00ED379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2179D" w:rsidRDefault="00ED379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2179D" w:rsidRDefault="00ED379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2179D" w:rsidRDefault="00ED379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2179D" w:rsidRDefault="00ED379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2021/2022 учебный год, утвержденным приказом ректора от 30.08.2021 №94;</w:t>
            </w:r>
          </w:p>
          <w:p w:rsidR="0052179D" w:rsidRDefault="00ED379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«Менеджмент и маркетинг» в течение 2021/2022 учебного года:</w:t>
            </w:r>
          </w:p>
          <w:p w:rsidR="0052179D" w:rsidRDefault="00ED379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2179D">
        <w:trPr>
          <w:trHeight w:hRule="exact" w:val="138"/>
        </w:trPr>
        <w:tc>
          <w:tcPr>
            <w:tcW w:w="9640" w:type="dxa"/>
          </w:tcPr>
          <w:p w:rsidR="0052179D" w:rsidRDefault="0052179D"/>
        </w:tc>
      </w:tr>
      <w:tr w:rsidR="0052179D">
        <w:trPr>
          <w:trHeight w:hRule="exact" w:val="626"/>
        </w:trPr>
        <w:tc>
          <w:tcPr>
            <w:tcW w:w="9654" w:type="dxa"/>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b/>
                <w:color w:val="000000"/>
                <w:sz w:val="24"/>
                <w:szCs w:val="24"/>
              </w:rPr>
              <w:t>1. Наименование дисциплины: Б1.О.04.11 «Менеджмент и маркетинг».</w:t>
            </w:r>
          </w:p>
          <w:p w:rsidR="0052179D" w:rsidRDefault="00ED379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52179D" w:rsidRDefault="00ED37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179D">
        <w:trPr>
          <w:trHeight w:hRule="exact" w:val="585"/>
        </w:trPr>
        <w:tc>
          <w:tcPr>
            <w:tcW w:w="9654" w:type="dxa"/>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52179D">
        <w:trPr>
          <w:trHeight w:hRule="exact" w:val="138"/>
        </w:trPr>
        <w:tc>
          <w:tcPr>
            <w:tcW w:w="9640" w:type="dxa"/>
          </w:tcPr>
          <w:p w:rsidR="0052179D" w:rsidRDefault="0052179D"/>
        </w:tc>
      </w:tr>
      <w:tr w:rsidR="0052179D">
        <w:trPr>
          <w:trHeight w:hRule="exact" w:val="3260"/>
        </w:trPr>
        <w:tc>
          <w:tcPr>
            <w:tcW w:w="9654" w:type="dxa"/>
            <w:shd w:val="clear" w:color="000000" w:fill="FFFFFF"/>
            <w:tcMar>
              <w:left w:w="34" w:type="dxa"/>
              <w:right w:w="34" w:type="dxa"/>
            </w:tcMar>
          </w:tcPr>
          <w:p w:rsidR="0052179D" w:rsidRDefault="00ED379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2179D" w:rsidRDefault="00ED379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«Менеджмент и маркетинг»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2179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b/>
                <w:color w:val="000000"/>
                <w:sz w:val="24"/>
                <w:szCs w:val="24"/>
              </w:rPr>
              <w:t>Код компетенции: ОПК-3</w:t>
            </w:r>
          </w:p>
          <w:p w:rsidR="0052179D" w:rsidRDefault="00ED3799">
            <w:pPr>
              <w:spacing w:after="0" w:line="240" w:lineRule="auto"/>
              <w:rPr>
                <w:sz w:val="24"/>
                <w:szCs w:val="24"/>
              </w:rPr>
            </w:pPr>
            <w:r>
              <w:rPr>
                <w:rFonts w:ascii="Times New Roman" w:hAnsi="Times New Roman" w:cs="Times New Roman"/>
                <w:b/>
                <w:color w:val="000000"/>
                <w:sz w:val="24"/>
                <w:szCs w:val="24"/>
              </w:rPr>
              <w:t>Способен анализировать и содержательно объяснять природу экономических процессов на микро- и макроуровне;</w:t>
            </w:r>
          </w:p>
        </w:tc>
      </w:tr>
      <w:tr w:rsidR="0052179D">
        <w:trPr>
          <w:trHeight w:hRule="exact" w:val="585"/>
        </w:trPr>
        <w:tc>
          <w:tcPr>
            <w:tcW w:w="9654" w:type="dxa"/>
            <w:shd w:val="clear" w:color="000000" w:fill="FFFFFF"/>
            <w:tcMar>
              <w:left w:w="34" w:type="dxa"/>
              <w:right w:w="34" w:type="dxa"/>
            </w:tcMar>
          </w:tcPr>
          <w:p w:rsidR="0052179D" w:rsidRDefault="0052179D">
            <w:pPr>
              <w:spacing w:after="0" w:line="240" w:lineRule="auto"/>
              <w:rPr>
                <w:sz w:val="24"/>
                <w:szCs w:val="24"/>
              </w:rPr>
            </w:pPr>
          </w:p>
          <w:p w:rsidR="0052179D" w:rsidRDefault="00ED379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2179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color w:val="000000"/>
                <w:sz w:val="24"/>
                <w:szCs w:val="24"/>
              </w:rPr>
              <w:t>ОПК-3.1 знать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rsidR="0052179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color w:val="000000"/>
                <w:sz w:val="24"/>
                <w:szCs w:val="24"/>
              </w:rPr>
              <w:t>ОПК-3.2 знать природу экономических процессов на микро- и макро уровне</w:t>
            </w:r>
          </w:p>
        </w:tc>
      </w:tr>
      <w:tr w:rsidR="005217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color w:val="000000"/>
                <w:sz w:val="24"/>
                <w:szCs w:val="24"/>
              </w:rPr>
              <w:t>ОПК-3.3 знать тенденции развития рынка, анализа существующих на рынке предложений и возможностей</w:t>
            </w:r>
          </w:p>
        </w:tc>
      </w:tr>
      <w:tr w:rsidR="0052179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color w:val="000000"/>
                <w:sz w:val="24"/>
                <w:szCs w:val="24"/>
              </w:rPr>
              <w:t>ОПК-3.4 уметь анализировать и содержательно объяснять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rsidR="005217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color w:val="000000"/>
                <w:sz w:val="24"/>
                <w:szCs w:val="24"/>
              </w:rPr>
              <w:t>ОПК-3.5 уметь анализировать и содержательно объяснять природу экономических процессов на микро- и макро уровне</w:t>
            </w:r>
          </w:p>
        </w:tc>
      </w:tr>
      <w:tr w:rsidR="005217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color w:val="000000"/>
                <w:sz w:val="24"/>
                <w:szCs w:val="24"/>
              </w:rPr>
              <w:t>ОПК-3.6 уметь анализировать и содержательно объяснять тенденции развития рынка, анализа существующих на рынке предложений и возможностей</w:t>
            </w:r>
          </w:p>
        </w:tc>
      </w:tr>
      <w:tr w:rsidR="0052179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color w:val="000000"/>
                <w:sz w:val="24"/>
                <w:szCs w:val="24"/>
              </w:rPr>
              <w:t>ОПК-3.7 владеть навыками анализа социально-экономической политики, национальной экономики, приоритетных направлений развития национальной экономики, особенностей отраслевой деятельности</w:t>
            </w:r>
          </w:p>
        </w:tc>
      </w:tr>
      <w:tr w:rsidR="0052179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color w:val="000000"/>
                <w:sz w:val="24"/>
                <w:szCs w:val="24"/>
              </w:rPr>
              <w:t>ОПК-3.8 владеть навыками анализа экономических процессов на микро- и макро уровне</w:t>
            </w:r>
          </w:p>
        </w:tc>
      </w:tr>
      <w:tr w:rsidR="005217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color w:val="000000"/>
                <w:sz w:val="24"/>
                <w:szCs w:val="24"/>
              </w:rPr>
              <w:t>ОПК-3.9 владеть навыками анализа и оценки тенденций развития рынка, анализа существующих на рынке предложений и возможностей</w:t>
            </w:r>
          </w:p>
        </w:tc>
      </w:tr>
      <w:tr w:rsidR="0052179D">
        <w:trPr>
          <w:trHeight w:hRule="exact" w:val="416"/>
        </w:trPr>
        <w:tc>
          <w:tcPr>
            <w:tcW w:w="9640" w:type="dxa"/>
          </w:tcPr>
          <w:p w:rsidR="0052179D" w:rsidRDefault="0052179D"/>
        </w:tc>
      </w:tr>
      <w:tr w:rsidR="0052179D">
        <w:trPr>
          <w:trHeight w:hRule="exact" w:val="304"/>
        </w:trPr>
        <w:tc>
          <w:tcPr>
            <w:tcW w:w="9654" w:type="dxa"/>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2179D">
        <w:trPr>
          <w:trHeight w:hRule="exact" w:val="1637"/>
        </w:trPr>
        <w:tc>
          <w:tcPr>
            <w:tcW w:w="9654" w:type="dxa"/>
            <w:shd w:val="clear" w:color="000000" w:fill="FFFFFF"/>
            <w:tcMar>
              <w:left w:w="34" w:type="dxa"/>
              <w:right w:w="34" w:type="dxa"/>
            </w:tcMar>
          </w:tcPr>
          <w:p w:rsidR="0052179D" w:rsidRDefault="0052179D">
            <w:pPr>
              <w:spacing w:after="0" w:line="240" w:lineRule="auto"/>
              <w:jc w:val="both"/>
              <w:rPr>
                <w:sz w:val="24"/>
                <w:szCs w:val="24"/>
              </w:rPr>
            </w:pPr>
          </w:p>
          <w:p w:rsidR="0052179D" w:rsidRDefault="00ED3799">
            <w:pPr>
              <w:spacing w:after="0" w:line="240" w:lineRule="auto"/>
              <w:jc w:val="both"/>
              <w:rPr>
                <w:sz w:val="24"/>
                <w:szCs w:val="24"/>
              </w:rPr>
            </w:pPr>
            <w:r>
              <w:rPr>
                <w:rFonts w:ascii="Times New Roman" w:hAnsi="Times New Roman" w:cs="Times New Roman"/>
                <w:color w:val="000000"/>
                <w:sz w:val="24"/>
                <w:szCs w:val="24"/>
              </w:rPr>
              <w:t>Дисциплина Б1.О.04.11 «Менеджмент и маркетинг» относится к обязательной части, является дисциплиной Блока &lt;не удалось определить&gt;. «&lt;не удалось определить&gt;».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bl>
    <w:p w:rsidR="0052179D" w:rsidRDefault="00ED379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2179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179D" w:rsidRDefault="00ED3799">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179D" w:rsidRDefault="00ED3799">
            <w:pPr>
              <w:spacing w:after="0" w:line="240" w:lineRule="auto"/>
              <w:jc w:val="center"/>
              <w:rPr>
                <w:sz w:val="24"/>
                <w:szCs w:val="24"/>
              </w:rPr>
            </w:pPr>
            <w:r>
              <w:rPr>
                <w:rFonts w:ascii="Times New Roman" w:hAnsi="Times New Roman" w:cs="Times New Roman"/>
                <w:color w:val="000000"/>
                <w:sz w:val="24"/>
                <w:szCs w:val="24"/>
              </w:rPr>
              <w:t>Коды</w:t>
            </w:r>
          </w:p>
          <w:p w:rsidR="0052179D" w:rsidRDefault="00ED3799">
            <w:pPr>
              <w:spacing w:after="0" w:line="240" w:lineRule="auto"/>
              <w:jc w:val="center"/>
              <w:rPr>
                <w:sz w:val="24"/>
                <w:szCs w:val="24"/>
              </w:rPr>
            </w:pPr>
            <w:r>
              <w:rPr>
                <w:rFonts w:ascii="Times New Roman" w:hAnsi="Times New Roman" w:cs="Times New Roman"/>
                <w:color w:val="000000"/>
                <w:sz w:val="24"/>
                <w:szCs w:val="24"/>
              </w:rPr>
              <w:t>форми-</w:t>
            </w:r>
          </w:p>
          <w:p w:rsidR="0052179D" w:rsidRDefault="00ED3799">
            <w:pPr>
              <w:spacing w:after="0" w:line="240" w:lineRule="auto"/>
              <w:jc w:val="center"/>
              <w:rPr>
                <w:sz w:val="24"/>
                <w:szCs w:val="24"/>
              </w:rPr>
            </w:pPr>
            <w:r>
              <w:rPr>
                <w:rFonts w:ascii="Times New Roman" w:hAnsi="Times New Roman" w:cs="Times New Roman"/>
                <w:color w:val="000000"/>
                <w:sz w:val="24"/>
                <w:szCs w:val="24"/>
              </w:rPr>
              <w:t>руемых</w:t>
            </w:r>
          </w:p>
          <w:p w:rsidR="0052179D" w:rsidRDefault="00ED3799">
            <w:pPr>
              <w:spacing w:after="0" w:line="240" w:lineRule="auto"/>
              <w:jc w:val="center"/>
              <w:rPr>
                <w:sz w:val="24"/>
                <w:szCs w:val="24"/>
              </w:rPr>
            </w:pPr>
            <w:r>
              <w:rPr>
                <w:rFonts w:ascii="Times New Roman" w:hAnsi="Times New Roman" w:cs="Times New Roman"/>
                <w:color w:val="000000"/>
                <w:sz w:val="24"/>
                <w:szCs w:val="24"/>
              </w:rPr>
              <w:t>компе-</w:t>
            </w:r>
          </w:p>
          <w:p w:rsidR="0052179D" w:rsidRDefault="00ED3799">
            <w:pPr>
              <w:spacing w:after="0" w:line="240" w:lineRule="auto"/>
              <w:jc w:val="center"/>
              <w:rPr>
                <w:sz w:val="24"/>
                <w:szCs w:val="24"/>
              </w:rPr>
            </w:pPr>
            <w:r>
              <w:rPr>
                <w:rFonts w:ascii="Times New Roman" w:hAnsi="Times New Roman" w:cs="Times New Roman"/>
                <w:color w:val="000000"/>
                <w:sz w:val="24"/>
                <w:szCs w:val="24"/>
              </w:rPr>
              <w:t>тенций</w:t>
            </w:r>
          </w:p>
        </w:tc>
      </w:tr>
      <w:tr w:rsidR="0052179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179D" w:rsidRDefault="00ED379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179D" w:rsidRDefault="0052179D"/>
        </w:tc>
      </w:tr>
      <w:tr w:rsidR="0052179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179D" w:rsidRDefault="00ED379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179D" w:rsidRDefault="00ED379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179D" w:rsidRDefault="0052179D"/>
        </w:tc>
      </w:tr>
      <w:tr w:rsidR="0052179D">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179D" w:rsidRDefault="00ED3799">
            <w:pPr>
              <w:spacing w:after="0" w:line="240" w:lineRule="auto"/>
              <w:jc w:val="center"/>
            </w:pPr>
            <w:r>
              <w:rPr>
                <w:rFonts w:ascii="Times New Roman" w:hAnsi="Times New Roman" w:cs="Times New Roman"/>
                <w:color w:val="000000"/>
              </w:rPr>
              <w:t>Деловые коммуникации</w:t>
            </w:r>
          </w:p>
          <w:p w:rsidR="0052179D" w:rsidRDefault="00ED3799">
            <w:pPr>
              <w:spacing w:after="0" w:line="240" w:lineRule="auto"/>
              <w:jc w:val="center"/>
            </w:pPr>
            <w:r>
              <w:rPr>
                <w:rFonts w:ascii="Times New Roman" w:hAnsi="Times New Roman" w:cs="Times New Roman"/>
                <w:color w:val="000000"/>
              </w:rPr>
              <w:t>Банковские, страховые и инвестиционные продукты и услуги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179D" w:rsidRDefault="00ED3799">
            <w:pPr>
              <w:spacing w:after="0" w:line="240" w:lineRule="auto"/>
              <w:jc w:val="center"/>
            </w:pPr>
            <w:r>
              <w:rPr>
                <w:rFonts w:ascii="Times New Roman" w:hAnsi="Times New Roman" w:cs="Times New Roman"/>
                <w:color w:val="000000"/>
              </w:rPr>
              <w:t>Инвестиционный менеджмент и маркетинг</w:t>
            </w:r>
          </w:p>
          <w:p w:rsidR="0052179D" w:rsidRDefault="00ED3799">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1)</w:t>
            </w:r>
          </w:p>
          <w:p w:rsidR="0052179D" w:rsidRDefault="00ED3799">
            <w:pPr>
              <w:spacing w:after="0" w:line="240" w:lineRule="auto"/>
              <w:jc w:val="center"/>
            </w:pPr>
            <w:r>
              <w:rPr>
                <w:rFonts w:ascii="Times New Roman" w:hAnsi="Times New Roman" w:cs="Times New Roman"/>
                <w:color w:val="000000"/>
              </w:rPr>
              <w:t>Система розничных финансовых услуг</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179D" w:rsidRDefault="00ED3799">
            <w:pPr>
              <w:spacing w:after="0" w:line="240" w:lineRule="auto"/>
              <w:jc w:val="center"/>
              <w:rPr>
                <w:sz w:val="24"/>
                <w:szCs w:val="24"/>
              </w:rPr>
            </w:pPr>
            <w:r>
              <w:rPr>
                <w:rFonts w:ascii="Times New Roman" w:hAnsi="Times New Roman" w:cs="Times New Roman"/>
                <w:color w:val="000000"/>
                <w:sz w:val="24"/>
                <w:szCs w:val="24"/>
              </w:rPr>
              <w:t>ОПК-3</w:t>
            </w:r>
          </w:p>
        </w:tc>
      </w:tr>
      <w:tr w:rsidR="0052179D">
        <w:trPr>
          <w:trHeight w:hRule="exact" w:val="138"/>
        </w:trPr>
        <w:tc>
          <w:tcPr>
            <w:tcW w:w="3970" w:type="dxa"/>
          </w:tcPr>
          <w:p w:rsidR="0052179D" w:rsidRDefault="0052179D"/>
        </w:tc>
        <w:tc>
          <w:tcPr>
            <w:tcW w:w="1702" w:type="dxa"/>
          </w:tcPr>
          <w:p w:rsidR="0052179D" w:rsidRDefault="0052179D"/>
        </w:tc>
        <w:tc>
          <w:tcPr>
            <w:tcW w:w="1702" w:type="dxa"/>
          </w:tcPr>
          <w:p w:rsidR="0052179D" w:rsidRDefault="0052179D"/>
        </w:tc>
        <w:tc>
          <w:tcPr>
            <w:tcW w:w="426" w:type="dxa"/>
          </w:tcPr>
          <w:p w:rsidR="0052179D" w:rsidRDefault="0052179D"/>
        </w:tc>
        <w:tc>
          <w:tcPr>
            <w:tcW w:w="710" w:type="dxa"/>
          </w:tcPr>
          <w:p w:rsidR="0052179D" w:rsidRDefault="0052179D"/>
        </w:tc>
        <w:tc>
          <w:tcPr>
            <w:tcW w:w="143" w:type="dxa"/>
          </w:tcPr>
          <w:p w:rsidR="0052179D" w:rsidRDefault="0052179D"/>
        </w:tc>
        <w:tc>
          <w:tcPr>
            <w:tcW w:w="993" w:type="dxa"/>
          </w:tcPr>
          <w:p w:rsidR="0052179D" w:rsidRDefault="0052179D"/>
        </w:tc>
      </w:tr>
      <w:tr w:rsidR="0052179D">
        <w:trPr>
          <w:trHeight w:hRule="exact" w:val="1125"/>
        </w:trPr>
        <w:tc>
          <w:tcPr>
            <w:tcW w:w="9654" w:type="dxa"/>
            <w:gridSpan w:val="7"/>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2179D">
        <w:trPr>
          <w:trHeight w:hRule="exact" w:val="585"/>
        </w:trPr>
        <w:tc>
          <w:tcPr>
            <w:tcW w:w="9654" w:type="dxa"/>
            <w:gridSpan w:val="7"/>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52179D" w:rsidRDefault="00ED3799">
            <w:pPr>
              <w:spacing w:after="0" w:line="240" w:lineRule="auto"/>
              <w:jc w:val="center"/>
              <w:rPr>
                <w:sz w:val="24"/>
                <w:szCs w:val="24"/>
              </w:rPr>
            </w:pPr>
            <w:r>
              <w:rPr>
                <w:rFonts w:ascii="Times New Roman" w:hAnsi="Times New Roman" w:cs="Times New Roman"/>
                <w:color w:val="000000"/>
                <w:sz w:val="24"/>
                <w:szCs w:val="24"/>
              </w:rPr>
              <w:t>Из них:</w:t>
            </w:r>
          </w:p>
        </w:tc>
      </w:tr>
      <w:tr w:rsidR="0052179D">
        <w:trPr>
          <w:trHeight w:hRule="exact" w:val="138"/>
        </w:trPr>
        <w:tc>
          <w:tcPr>
            <w:tcW w:w="3970" w:type="dxa"/>
          </w:tcPr>
          <w:p w:rsidR="0052179D" w:rsidRDefault="0052179D"/>
        </w:tc>
        <w:tc>
          <w:tcPr>
            <w:tcW w:w="1702" w:type="dxa"/>
          </w:tcPr>
          <w:p w:rsidR="0052179D" w:rsidRDefault="0052179D"/>
        </w:tc>
        <w:tc>
          <w:tcPr>
            <w:tcW w:w="1702" w:type="dxa"/>
          </w:tcPr>
          <w:p w:rsidR="0052179D" w:rsidRDefault="0052179D"/>
        </w:tc>
        <w:tc>
          <w:tcPr>
            <w:tcW w:w="426" w:type="dxa"/>
          </w:tcPr>
          <w:p w:rsidR="0052179D" w:rsidRDefault="0052179D"/>
        </w:tc>
        <w:tc>
          <w:tcPr>
            <w:tcW w:w="710" w:type="dxa"/>
          </w:tcPr>
          <w:p w:rsidR="0052179D" w:rsidRDefault="0052179D"/>
        </w:tc>
        <w:tc>
          <w:tcPr>
            <w:tcW w:w="143" w:type="dxa"/>
          </w:tcPr>
          <w:p w:rsidR="0052179D" w:rsidRDefault="0052179D"/>
        </w:tc>
        <w:tc>
          <w:tcPr>
            <w:tcW w:w="993" w:type="dxa"/>
          </w:tcPr>
          <w:p w:rsidR="0052179D" w:rsidRDefault="0052179D"/>
        </w:tc>
      </w:tr>
      <w:tr w:rsidR="0052179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54</w:t>
            </w:r>
          </w:p>
        </w:tc>
      </w:tr>
      <w:tr w:rsidR="0052179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18</w:t>
            </w:r>
          </w:p>
        </w:tc>
      </w:tr>
      <w:tr w:rsidR="0052179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0</w:t>
            </w:r>
          </w:p>
        </w:tc>
      </w:tr>
      <w:tr w:rsidR="0052179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0</w:t>
            </w:r>
          </w:p>
        </w:tc>
      </w:tr>
      <w:tr w:rsidR="0052179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36</w:t>
            </w:r>
          </w:p>
        </w:tc>
      </w:tr>
      <w:tr w:rsidR="0052179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54</w:t>
            </w:r>
          </w:p>
        </w:tc>
      </w:tr>
      <w:tr w:rsidR="0052179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0</w:t>
            </w:r>
          </w:p>
        </w:tc>
      </w:tr>
      <w:tr w:rsidR="0052179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зачеты 5</w:t>
            </w:r>
          </w:p>
        </w:tc>
      </w:tr>
      <w:tr w:rsidR="0052179D">
        <w:trPr>
          <w:trHeight w:hRule="exact" w:val="138"/>
        </w:trPr>
        <w:tc>
          <w:tcPr>
            <w:tcW w:w="3970" w:type="dxa"/>
          </w:tcPr>
          <w:p w:rsidR="0052179D" w:rsidRDefault="0052179D"/>
        </w:tc>
        <w:tc>
          <w:tcPr>
            <w:tcW w:w="1702" w:type="dxa"/>
          </w:tcPr>
          <w:p w:rsidR="0052179D" w:rsidRDefault="0052179D"/>
        </w:tc>
        <w:tc>
          <w:tcPr>
            <w:tcW w:w="1702" w:type="dxa"/>
          </w:tcPr>
          <w:p w:rsidR="0052179D" w:rsidRDefault="0052179D"/>
        </w:tc>
        <w:tc>
          <w:tcPr>
            <w:tcW w:w="426" w:type="dxa"/>
          </w:tcPr>
          <w:p w:rsidR="0052179D" w:rsidRDefault="0052179D"/>
        </w:tc>
        <w:tc>
          <w:tcPr>
            <w:tcW w:w="710" w:type="dxa"/>
          </w:tcPr>
          <w:p w:rsidR="0052179D" w:rsidRDefault="0052179D"/>
        </w:tc>
        <w:tc>
          <w:tcPr>
            <w:tcW w:w="143" w:type="dxa"/>
          </w:tcPr>
          <w:p w:rsidR="0052179D" w:rsidRDefault="0052179D"/>
        </w:tc>
        <w:tc>
          <w:tcPr>
            <w:tcW w:w="993" w:type="dxa"/>
          </w:tcPr>
          <w:p w:rsidR="0052179D" w:rsidRDefault="0052179D"/>
        </w:tc>
      </w:tr>
      <w:tr w:rsidR="0052179D">
        <w:trPr>
          <w:trHeight w:hRule="exact" w:val="1666"/>
        </w:trPr>
        <w:tc>
          <w:tcPr>
            <w:tcW w:w="9654" w:type="dxa"/>
            <w:gridSpan w:val="7"/>
            <w:shd w:val="clear" w:color="000000" w:fill="FFFFFF"/>
            <w:tcMar>
              <w:left w:w="34" w:type="dxa"/>
              <w:right w:w="34" w:type="dxa"/>
            </w:tcMar>
          </w:tcPr>
          <w:p w:rsidR="0052179D" w:rsidRDefault="0052179D">
            <w:pPr>
              <w:spacing w:after="0" w:line="240" w:lineRule="auto"/>
              <w:jc w:val="center"/>
              <w:rPr>
                <w:sz w:val="24"/>
                <w:szCs w:val="24"/>
              </w:rPr>
            </w:pPr>
          </w:p>
          <w:p w:rsidR="0052179D" w:rsidRDefault="00ED379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2179D" w:rsidRDefault="0052179D">
            <w:pPr>
              <w:spacing w:after="0" w:line="240" w:lineRule="auto"/>
              <w:jc w:val="center"/>
              <w:rPr>
                <w:sz w:val="24"/>
                <w:szCs w:val="24"/>
              </w:rPr>
            </w:pPr>
          </w:p>
          <w:p w:rsidR="0052179D" w:rsidRDefault="00ED379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2179D">
        <w:trPr>
          <w:trHeight w:hRule="exact" w:val="416"/>
        </w:trPr>
        <w:tc>
          <w:tcPr>
            <w:tcW w:w="3970" w:type="dxa"/>
          </w:tcPr>
          <w:p w:rsidR="0052179D" w:rsidRDefault="0052179D"/>
        </w:tc>
        <w:tc>
          <w:tcPr>
            <w:tcW w:w="1702" w:type="dxa"/>
          </w:tcPr>
          <w:p w:rsidR="0052179D" w:rsidRDefault="0052179D"/>
        </w:tc>
        <w:tc>
          <w:tcPr>
            <w:tcW w:w="1702" w:type="dxa"/>
          </w:tcPr>
          <w:p w:rsidR="0052179D" w:rsidRDefault="0052179D"/>
        </w:tc>
        <w:tc>
          <w:tcPr>
            <w:tcW w:w="426" w:type="dxa"/>
          </w:tcPr>
          <w:p w:rsidR="0052179D" w:rsidRDefault="0052179D"/>
        </w:tc>
        <w:tc>
          <w:tcPr>
            <w:tcW w:w="710" w:type="dxa"/>
          </w:tcPr>
          <w:p w:rsidR="0052179D" w:rsidRDefault="0052179D"/>
        </w:tc>
        <w:tc>
          <w:tcPr>
            <w:tcW w:w="143" w:type="dxa"/>
          </w:tcPr>
          <w:p w:rsidR="0052179D" w:rsidRDefault="0052179D"/>
        </w:tc>
        <w:tc>
          <w:tcPr>
            <w:tcW w:w="993" w:type="dxa"/>
          </w:tcPr>
          <w:p w:rsidR="0052179D" w:rsidRDefault="0052179D"/>
        </w:tc>
      </w:tr>
      <w:tr w:rsidR="0052179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179D" w:rsidRDefault="00ED379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179D" w:rsidRDefault="00ED379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179D" w:rsidRDefault="00ED379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179D" w:rsidRDefault="00ED3799">
            <w:pPr>
              <w:spacing w:after="0" w:line="240" w:lineRule="auto"/>
              <w:jc w:val="center"/>
              <w:rPr>
                <w:sz w:val="24"/>
                <w:szCs w:val="24"/>
              </w:rPr>
            </w:pPr>
            <w:r>
              <w:rPr>
                <w:rFonts w:ascii="Times New Roman" w:hAnsi="Times New Roman" w:cs="Times New Roman"/>
                <w:color w:val="000000"/>
                <w:sz w:val="24"/>
                <w:szCs w:val="24"/>
              </w:rPr>
              <w:t>Часов</w:t>
            </w:r>
          </w:p>
        </w:tc>
      </w:tr>
      <w:tr w:rsidR="0052179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179D" w:rsidRDefault="00ED3799">
            <w:pPr>
              <w:spacing w:after="0" w:line="240" w:lineRule="auto"/>
              <w:rPr>
                <w:sz w:val="24"/>
                <w:szCs w:val="24"/>
              </w:rPr>
            </w:pPr>
            <w:r>
              <w:rPr>
                <w:rFonts w:ascii="Times New Roman" w:hAnsi="Times New Roman" w:cs="Times New Roman"/>
                <w:b/>
                <w:color w:val="000000"/>
                <w:sz w:val="24"/>
                <w:szCs w:val="24"/>
              </w:rPr>
              <w:t>Менеджмент:сущность и объекты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179D" w:rsidRDefault="0052179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179D" w:rsidRDefault="0052179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179D" w:rsidRDefault="0052179D"/>
        </w:tc>
      </w:tr>
      <w:tr w:rsidR="0052179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color w:val="000000"/>
                <w:sz w:val="24"/>
                <w:szCs w:val="24"/>
              </w:rPr>
              <w:t>Сущность, содержание, эволюция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2</w:t>
            </w:r>
          </w:p>
        </w:tc>
      </w:tr>
      <w:tr w:rsidR="0052179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color w:val="000000"/>
                <w:sz w:val="24"/>
                <w:szCs w:val="24"/>
              </w:rPr>
              <w:t>Организация как система и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0</w:t>
            </w:r>
          </w:p>
        </w:tc>
      </w:tr>
      <w:tr w:rsidR="0052179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color w:val="000000"/>
                <w:sz w:val="24"/>
                <w:szCs w:val="24"/>
              </w:rPr>
              <w:t>Особенности работы менеджера в современной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2</w:t>
            </w:r>
          </w:p>
        </w:tc>
      </w:tr>
      <w:tr w:rsidR="0052179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color w:val="000000"/>
                <w:sz w:val="24"/>
                <w:szCs w:val="24"/>
              </w:rPr>
              <w:t>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2</w:t>
            </w:r>
          </w:p>
        </w:tc>
      </w:tr>
      <w:tr w:rsidR="0052179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color w:val="000000"/>
                <w:sz w:val="24"/>
                <w:szCs w:val="24"/>
              </w:rPr>
              <w:t>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2</w:t>
            </w:r>
          </w:p>
        </w:tc>
      </w:tr>
      <w:tr w:rsidR="0052179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color w:val="000000"/>
                <w:sz w:val="24"/>
                <w:szCs w:val="24"/>
              </w:rPr>
              <w:t>Сущность, содержание, эволюция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0</w:t>
            </w:r>
          </w:p>
        </w:tc>
      </w:tr>
      <w:tr w:rsidR="0052179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color w:val="000000"/>
                <w:sz w:val="24"/>
                <w:szCs w:val="24"/>
              </w:rPr>
              <w:t>Организация как система и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4</w:t>
            </w:r>
          </w:p>
        </w:tc>
      </w:tr>
      <w:tr w:rsidR="0052179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color w:val="000000"/>
                <w:sz w:val="24"/>
                <w:szCs w:val="24"/>
              </w:rPr>
              <w:t>Особенности работы менеджера в современной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6</w:t>
            </w:r>
          </w:p>
        </w:tc>
      </w:tr>
      <w:tr w:rsidR="0052179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color w:val="000000"/>
                <w:sz w:val="24"/>
                <w:szCs w:val="24"/>
              </w:rPr>
              <w:t>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6</w:t>
            </w:r>
          </w:p>
        </w:tc>
      </w:tr>
      <w:tr w:rsidR="0052179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color w:val="000000"/>
                <w:sz w:val="24"/>
                <w:szCs w:val="24"/>
              </w:rPr>
              <w:t>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8</w:t>
            </w:r>
          </w:p>
        </w:tc>
      </w:tr>
      <w:tr w:rsidR="0052179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color w:val="000000"/>
                <w:sz w:val="24"/>
                <w:szCs w:val="24"/>
              </w:rPr>
              <w:t>Сущность, содержание, эволюция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2</w:t>
            </w:r>
          </w:p>
        </w:tc>
      </w:tr>
      <w:tr w:rsidR="0052179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color w:val="000000"/>
                <w:sz w:val="24"/>
                <w:szCs w:val="24"/>
              </w:rPr>
              <w:t>Организация как система и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2</w:t>
            </w:r>
          </w:p>
        </w:tc>
      </w:tr>
      <w:tr w:rsidR="0052179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color w:val="000000"/>
                <w:sz w:val="24"/>
                <w:szCs w:val="24"/>
              </w:rPr>
              <w:t>Особенности работы менеджера в современной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4</w:t>
            </w:r>
          </w:p>
        </w:tc>
      </w:tr>
      <w:tr w:rsidR="0052179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color w:val="000000"/>
                <w:sz w:val="24"/>
                <w:szCs w:val="24"/>
              </w:rPr>
              <w:t>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4</w:t>
            </w:r>
          </w:p>
        </w:tc>
      </w:tr>
      <w:tr w:rsidR="0052179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color w:val="000000"/>
                <w:sz w:val="24"/>
                <w:szCs w:val="24"/>
              </w:rPr>
              <w:t>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4</w:t>
            </w:r>
          </w:p>
        </w:tc>
      </w:tr>
    </w:tbl>
    <w:p w:rsidR="0052179D" w:rsidRDefault="00ED379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217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179D" w:rsidRDefault="00ED3799">
            <w:pPr>
              <w:spacing w:after="0" w:line="240" w:lineRule="auto"/>
              <w:rPr>
                <w:sz w:val="24"/>
                <w:szCs w:val="24"/>
              </w:rPr>
            </w:pPr>
            <w:r>
              <w:rPr>
                <w:rFonts w:ascii="Times New Roman" w:hAnsi="Times New Roman" w:cs="Times New Roman"/>
                <w:b/>
                <w:color w:val="000000"/>
                <w:sz w:val="24"/>
                <w:szCs w:val="24"/>
              </w:rPr>
              <w:lastRenderedPageBreak/>
              <w:t>Маркетинг-менеджмент в системе бизнес- управления и регулирования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179D" w:rsidRDefault="0052179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179D" w:rsidRDefault="0052179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179D" w:rsidRDefault="0052179D"/>
        </w:tc>
      </w:tr>
      <w:tr w:rsidR="005217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color w:val="000000"/>
                <w:sz w:val="24"/>
                <w:szCs w:val="24"/>
              </w:rPr>
              <w:t>Маркетинг как инструмент управления компанией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2</w:t>
            </w:r>
          </w:p>
        </w:tc>
      </w:tr>
      <w:tr w:rsidR="0052179D">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color w:val="000000"/>
                <w:sz w:val="24"/>
                <w:szCs w:val="24"/>
              </w:rPr>
              <w:t>Система информационного обеспечения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2</w:t>
            </w:r>
          </w:p>
        </w:tc>
      </w:tr>
      <w:tr w:rsidR="005217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color w:val="000000"/>
                <w:sz w:val="24"/>
                <w:szCs w:val="24"/>
              </w:rPr>
              <w:t>Маркетинг как инструмент управления компанией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6</w:t>
            </w:r>
          </w:p>
        </w:tc>
      </w:tr>
      <w:tr w:rsidR="0052179D">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color w:val="000000"/>
                <w:sz w:val="24"/>
                <w:szCs w:val="24"/>
              </w:rPr>
              <w:t>Система информационного обеспечения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6</w:t>
            </w:r>
          </w:p>
        </w:tc>
      </w:tr>
      <w:tr w:rsidR="005217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color w:val="000000"/>
                <w:sz w:val="24"/>
                <w:szCs w:val="24"/>
              </w:rPr>
              <w:t>Маркетинг как инструмент управления компанией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4</w:t>
            </w:r>
          </w:p>
        </w:tc>
      </w:tr>
      <w:tr w:rsidR="0052179D">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color w:val="000000"/>
                <w:sz w:val="24"/>
                <w:szCs w:val="24"/>
              </w:rPr>
              <w:t>Система информационного обеспечения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4</w:t>
            </w:r>
          </w:p>
        </w:tc>
      </w:tr>
      <w:tr w:rsidR="005217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179D" w:rsidRDefault="00ED3799">
            <w:pPr>
              <w:spacing w:after="0" w:line="240" w:lineRule="auto"/>
              <w:rPr>
                <w:sz w:val="24"/>
                <w:szCs w:val="24"/>
              </w:rPr>
            </w:pPr>
            <w:r>
              <w:rPr>
                <w:rFonts w:ascii="Times New Roman" w:hAnsi="Times New Roman" w:cs="Times New Roman"/>
                <w:b/>
                <w:color w:val="000000"/>
                <w:sz w:val="24"/>
                <w:szCs w:val="24"/>
              </w:rPr>
              <w:t>Маркетинговые инструменты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179D" w:rsidRDefault="0052179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179D" w:rsidRDefault="0052179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179D" w:rsidRDefault="0052179D"/>
        </w:tc>
      </w:tr>
      <w:tr w:rsidR="005217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color w:val="000000"/>
                <w:sz w:val="24"/>
                <w:szCs w:val="24"/>
              </w:rPr>
              <w:t>Комплекс маркетинга компании: стратегии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2</w:t>
            </w:r>
          </w:p>
        </w:tc>
      </w:tr>
      <w:tr w:rsidR="005217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color w:val="000000"/>
                <w:sz w:val="24"/>
                <w:szCs w:val="24"/>
              </w:rPr>
              <w:t>Особенности маркетинга по видам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2</w:t>
            </w:r>
          </w:p>
        </w:tc>
      </w:tr>
      <w:tr w:rsidR="005217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color w:val="000000"/>
                <w:sz w:val="24"/>
                <w:szCs w:val="24"/>
              </w:rPr>
              <w:t>Маркетинг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2</w:t>
            </w:r>
          </w:p>
        </w:tc>
      </w:tr>
      <w:tr w:rsidR="005217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color w:val="000000"/>
                <w:sz w:val="24"/>
                <w:szCs w:val="24"/>
              </w:rPr>
              <w:t>Комплекс маркетинга компании: стратегии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8</w:t>
            </w:r>
          </w:p>
        </w:tc>
      </w:tr>
      <w:tr w:rsidR="005217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color w:val="000000"/>
                <w:sz w:val="24"/>
                <w:szCs w:val="24"/>
              </w:rPr>
              <w:t>Особенности маркетинга по видам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6</w:t>
            </w:r>
          </w:p>
        </w:tc>
      </w:tr>
      <w:tr w:rsidR="005217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color w:val="000000"/>
                <w:sz w:val="24"/>
                <w:szCs w:val="24"/>
              </w:rPr>
              <w:t>Маркетинг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4</w:t>
            </w:r>
          </w:p>
        </w:tc>
      </w:tr>
      <w:tr w:rsidR="005217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color w:val="000000"/>
                <w:sz w:val="24"/>
                <w:szCs w:val="24"/>
              </w:rPr>
              <w:t>Комплекс маркетинга компании: стратегии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4</w:t>
            </w:r>
          </w:p>
        </w:tc>
      </w:tr>
      <w:tr w:rsidR="005217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color w:val="000000"/>
                <w:sz w:val="24"/>
                <w:szCs w:val="24"/>
              </w:rPr>
              <w:t>Особенности маркетинга по видам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4</w:t>
            </w:r>
          </w:p>
        </w:tc>
      </w:tr>
      <w:tr w:rsidR="005217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color w:val="000000"/>
                <w:sz w:val="24"/>
                <w:szCs w:val="24"/>
              </w:rPr>
              <w:t>Маркетинг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4</w:t>
            </w:r>
          </w:p>
        </w:tc>
      </w:tr>
      <w:tr w:rsidR="005217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52179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0</w:t>
            </w:r>
          </w:p>
        </w:tc>
      </w:tr>
      <w:tr w:rsidR="0052179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52179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52179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color w:val="000000"/>
                <w:sz w:val="24"/>
                <w:szCs w:val="24"/>
              </w:rPr>
              <w:t>108</w:t>
            </w:r>
          </w:p>
        </w:tc>
      </w:tr>
      <w:tr w:rsidR="0052179D">
        <w:trPr>
          <w:trHeight w:hRule="exact" w:val="8479"/>
        </w:trPr>
        <w:tc>
          <w:tcPr>
            <w:tcW w:w="9654" w:type="dxa"/>
            <w:gridSpan w:val="4"/>
            <w:shd w:val="clear" w:color="000000" w:fill="FFFFFF"/>
            <w:tcMar>
              <w:left w:w="34" w:type="dxa"/>
              <w:right w:w="34" w:type="dxa"/>
            </w:tcMar>
          </w:tcPr>
          <w:p w:rsidR="0052179D" w:rsidRDefault="0052179D">
            <w:pPr>
              <w:spacing w:after="0" w:line="240" w:lineRule="auto"/>
              <w:jc w:val="both"/>
              <w:rPr>
                <w:sz w:val="20"/>
                <w:szCs w:val="20"/>
              </w:rPr>
            </w:pPr>
          </w:p>
          <w:p w:rsidR="0052179D" w:rsidRDefault="00ED3799">
            <w:pPr>
              <w:spacing w:after="0" w:line="240" w:lineRule="auto"/>
              <w:jc w:val="both"/>
              <w:rPr>
                <w:sz w:val="20"/>
                <w:szCs w:val="20"/>
              </w:rPr>
            </w:pPr>
            <w:r>
              <w:rPr>
                <w:rFonts w:ascii="Times New Roman" w:hAnsi="Times New Roman" w:cs="Times New Roman"/>
                <w:color w:val="000000"/>
                <w:sz w:val="20"/>
                <w:szCs w:val="20"/>
              </w:rPr>
              <w:t>* Примечания:</w:t>
            </w:r>
          </w:p>
          <w:p w:rsidR="0052179D" w:rsidRDefault="00ED379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2179D" w:rsidRDefault="00ED379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2179D" w:rsidRDefault="00ED379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2179D" w:rsidRDefault="00ED379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rsidR="0052179D" w:rsidRDefault="00ED37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179D">
        <w:trPr>
          <w:trHeight w:hRule="exact" w:val="9480"/>
        </w:trPr>
        <w:tc>
          <w:tcPr>
            <w:tcW w:w="9654" w:type="dxa"/>
            <w:shd w:val="clear" w:color="000000" w:fill="FFFFFF"/>
            <w:tcMar>
              <w:left w:w="34" w:type="dxa"/>
              <w:right w:w="34" w:type="dxa"/>
            </w:tcMar>
          </w:tcPr>
          <w:p w:rsidR="0052179D" w:rsidRDefault="00ED3799">
            <w:pPr>
              <w:spacing w:after="0" w:line="240" w:lineRule="auto"/>
              <w:jc w:val="both"/>
              <w:rPr>
                <w:sz w:val="20"/>
                <w:szCs w:val="20"/>
              </w:rPr>
            </w:pPr>
            <w:r>
              <w:rPr>
                <w:rFonts w:ascii="Times New Roman" w:hAnsi="Times New Roman" w:cs="Times New Roman"/>
                <w:color w:val="000000"/>
                <w:sz w:val="20"/>
                <w:szCs w:val="20"/>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2179D" w:rsidRDefault="00ED379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2179D" w:rsidRDefault="00ED379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2179D" w:rsidRDefault="00ED379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2179D">
        <w:trPr>
          <w:trHeight w:hRule="exact" w:val="585"/>
        </w:trPr>
        <w:tc>
          <w:tcPr>
            <w:tcW w:w="9654" w:type="dxa"/>
            <w:shd w:val="clear" w:color="000000" w:fill="FFFFFF"/>
            <w:tcMar>
              <w:left w:w="34" w:type="dxa"/>
              <w:right w:w="34" w:type="dxa"/>
            </w:tcMar>
          </w:tcPr>
          <w:p w:rsidR="0052179D" w:rsidRDefault="0052179D">
            <w:pPr>
              <w:spacing w:after="0" w:line="240" w:lineRule="auto"/>
              <w:rPr>
                <w:sz w:val="24"/>
                <w:szCs w:val="24"/>
              </w:rPr>
            </w:pPr>
          </w:p>
          <w:p w:rsidR="0052179D" w:rsidRDefault="00ED379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2179D">
        <w:trPr>
          <w:trHeight w:hRule="exact" w:val="277"/>
        </w:trPr>
        <w:tc>
          <w:tcPr>
            <w:tcW w:w="9654" w:type="dxa"/>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2179D">
        <w:trPr>
          <w:trHeight w:hRule="exact" w:val="26"/>
        </w:trPr>
        <w:tc>
          <w:tcPr>
            <w:tcW w:w="9654" w:type="dxa"/>
            <w:vMerge w:val="restart"/>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b/>
                <w:color w:val="000000"/>
                <w:sz w:val="24"/>
                <w:szCs w:val="24"/>
              </w:rPr>
              <w:t>Сущность, содержание, эволюция менеджмента</w:t>
            </w:r>
          </w:p>
        </w:tc>
      </w:tr>
      <w:tr w:rsidR="0052179D">
        <w:trPr>
          <w:trHeight w:hRule="exact" w:val="277"/>
        </w:trPr>
        <w:tc>
          <w:tcPr>
            <w:tcW w:w="9654" w:type="dxa"/>
            <w:vMerge/>
            <w:shd w:val="clear" w:color="000000" w:fill="FFFFFF"/>
            <w:tcMar>
              <w:left w:w="34" w:type="dxa"/>
              <w:right w:w="34" w:type="dxa"/>
            </w:tcMar>
          </w:tcPr>
          <w:p w:rsidR="0052179D" w:rsidRDefault="0052179D"/>
        </w:tc>
      </w:tr>
      <w:tr w:rsidR="0052179D">
        <w:trPr>
          <w:trHeight w:hRule="exact" w:val="1096"/>
        </w:trPr>
        <w:tc>
          <w:tcPr>
            <w:tcW w:w="9654" w:type="dxa"/>
            <w:shd w:val="clear" w:color="000000" w:fill="FFFFFF"/>
            <w:tcMar>
              <w:left w:w="34" w:type="dxa"/>
              <w:right w:w="34" w:type="dxa"/>
            </w:tcMar>
          </w:tcPr>
          <w:p w:rsidR="0052179D" w:rsidRDefault="00ED3799">
            <w:pPr>
              <w:spacing w:after="0" w:line="240" w:lineRule="auto"/>
              <w:jc w:val="both"/>
              <w:rPr>
                <w:sz w:val="24"/>
                <w:szCs w:val="24"/>
              </w:rPr>
            </w:pPr>
            <w:r>
              <w:rPr>
                <w:rFonts w:ascii="Times New Roman" w:hAnsi="Times New Roman" w:cs="Times New Roman"/>
                <w:color w:val="000000"/>
                <w:sz w:val="24"/>
                <w:szCs w:val="24"/>
              </w:rPr>
              <w:t>Основные подходы к определению понятия «менеджмент»</w:t>
            </w:r>
          </w:p>
          <w:p w:rsidR="0052179D" w:rsidRDefault="00ED3799">
            <w:pPr>
              <w:spacing w:after="0" w:line="240" w:lineRule="auto"/>
              <w:jc w:val="both"/>
              <w:rPr>
                <w:sz w:val="24"/>
                <w:szCs w:val="24"/>
              </w:rPr>
            </w:pPr>
            <w:r>
              <w:rPr>
                <w:rFonts w:ascii="Times New Roman" w:hAnsi="Times New Roman" w:cs="Times New Roman"/>
                <w:color w:val="000000"/>
                <w:sz w:val="24"/>
                <w:szCs w:val="24"/>
              </w:rPr>
              <w:t>Менеджмент как особая функция и процесс управления</w:t>
            </w:r>
          </w:p>
          <w:p w:rsidR="0052179D" w:rsidRDefault="00ED3799">
            <w:pPr>
              <w:spacing w:after="0" w:line="240" w:lineRule="auto"/>
              <w:jc w:val="both"/>
              <w:rPr>
                <w:sz w:val="24"/>
                <w:szCs w:val="24"/>
              </w:rPr>
            </w:pPr>
            <w:r>
              <w:rPr>
                <w:rFonts w:ascii="Times New Roman" w:hAnsi="Times New Roman" w:cs="Times New Roman"/>
                <w:color w:val="000000"/>
                <w:sz w:val="24"/>
                <w:szCs w:val="24"/>
              </w:rPr>
              <w:t>Эволюция менеджмента: этапы и классические научные школы</w:t>
            </w:r>
          </w:p>
          <w:p w:rsidR="0052179D" w:rsidRDefault="00ED3799">
            <w:pPr>
              <w:spacing w:after="0" w:line="240" w:lineRule="auto"/>
              <w:jc w:val="both"/>
              <w:rPr>
                <w:sz w:val="24"/>
                <w:szCs w:val="24"/>
              </w:rPr>
            </w:pPr>
            <w:r>
              <w:rPr>
                <w:rFonts w:ascii="Times New Roman" w:hAnsi="Times New Roman" w:cs="Times New Roman"/>
                <w:color w:val="000000"/>
                <w:sz w:val="24"/>
                <w:szCs w:val="24"/>
              </w:rPr>
              <w:t>История менеджмента и его эволюция в XX веке</w:t>
            </w:r>
          </w:p>
        </w:tc>
      </w:tr>
      <w:tr w:rsidR="0052179D">
        <w:trPr>
          <w:trHeight w:hRule="exact" w:val="304"/>
        </w:trPr>
        <w:tc>
          <w:tcPr>
            <w:tcW w:w="9654" w:type="dxa"/>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b/>
                <w:color w:val="000000"/>
                <w:sz w:val="24"/>
                <w:szCs w:val="24"/>
              </w:rPr>
              <w:t>Организация как система и объект управления</w:t>
            </w:r>
          </w:p>
        </w:tc>
      </w:tr>
      <w:tr w:rsidR="0052179D">
        <w:trPr>
          <w:trHeight w:hRule="exact" w:val="1637"/>
        </w:trPr>
        <w:tc>
          <w:tcPr>
            <w:tcW w:w="9654" w:type="dxa"/>
            <w:shd w:val="clear" w:color="000000" w:fill="FFFFFF"/>
            <w:tcMar>
              <w:left w:w="34" w:type="dxa"/>
              <w:right w:w="34" w:type="dxa"/>
            </w:tcMar>
          </w:tcPr>
          <w:p w:rsidR="0052179D" w:rsidRDefault="00ED3799">
            <w:pPr>
              <w:spacing w:after="0" w:line="240" w:lineRule="auto"/>
              <w:jc w:val="both"/>
              <w:rPr>
                <w:sz w:val="24"/>
                <w:szCs w:val="24"/>
              </w:rPr>
            </w:pPr>
            <w:r>
              <w:rPr>
                <w:rFonts w:ascii="Times New Roman" w:hAnsi="Times New Roman" w:cs="Times New Roman"/>
                <w:color w:val="000000"/>
                <w:sz w:val="24"/>
                <w:szCs w:val="24"/>
              </w:rPr>
              <w:t>Различные подходы к определению понятия «организация»</w:t>
            </w:r>
          </w:p>
          <w:p w:rsidR="0052179D" w:rsidRDefault="00ED3799">
            <w:pPr>
              <w:spacing w:after="0" w:line="240" w:lineRule="auto"/>
              <w:jc w:val="both"/>
              <w:rPr>
                <w:sz w:val="24"/>
                <w:szCs w:val="24"/>
              </w:rPr>
            </w:pPr>
            <w:r>
              <w:rPr>
                <w:rFonts w:ascii="Times New Roman" w:hAnsi="Times New Roman" w:cs="Times New Roman"/>
                <w:color w:val="000000"/>
                <w:sz w:val="24"/>
                <w:szCs w:val="24"/>
              </w:rPr>
              <w:t>Классификация организаций  Организация — открытая система</w:t>
            </w:r>
          </w:p>
          <w:p w:rsidR="0052179D" w:rsidRDefault="00ED3799">
            <w:pPr>
              <w:spacing w:after="0" w:line="240" w:lineRule="auto"/>
              <w:jc w:val="both"/>
              <w:rPr>
                <w:sz w:val="24"/>
                <w:szCs w:val="24"/>
              </w:rPr>
            </w:pPr>
            <w:r>
              <w:rPr>
                <w:rFonts w:ascii="Times New Roman" w:hAnsi="Times New Roman" w:cs="Times New Roman"/>
                <w:color w:val="000000"/>
                <w:sz w:val="24"/>
                <w:szCs w:val="24"/>
              </w:rPr>
              <w:t>Внутренняя среда организационной системы</w:t>
            </w:r>
          </w:p>
          <w:p w:rsidR="0052179D" w:rsidRDefault="00ED3799">
            <w:pPr>
              <w:spacing w:after="0" w:line="240" w:lineRule="auto"/>
              <w:jc w:val="both"/>
              <w:rPr>
                <w:sz w:val="24"/>
                <w:szCs w:val="24"/>
              </w:rPr>
            </w:pPr>
            <w:r>
              <w:rPr>
                <w:rFonts w:ascii="Times New Roman" w:hAnsi="Times New Roman" w:cs="Times New Roman"/>
                <w:color w:val="000000"/>
                <w:sz w:val="24"/>
                <w:szCs w:val="24"/>
              </w:rPr>
              <w:t>Анализ внутренней среды организации</w:t>
            </w:r>
          </w:p>
          <w:p w:rsidR="0052179D" w:rsidRDefault="00ED3799">
            <w:pPr>
              <w:spacing w:after="0" w:line="240" w:lineRule="auto"/>
              <w:jc w:val="both"/>
              <w:rPr>
                <w:sz w:val="24"/>
                <w:szCs w:val="24"/>
              </w:rPr>
            </w:pPr>
            <w:r>
              <w:rPr>
                <w:rFonts w:ascii="Times New Roman" w:hAnsi="Times New Roman" w:cs="Times New Roman"/>
                <w:color w:val="000000"/>
                <w:sz w:val="24"/>
                <w:szCs w:val="24"/>
              </w:rPr>
              <w:t>Внешняя среда организационной системы</w:t>
            </w:r>
          </w:p>
          <w:p w:rsidR="0052179D" w:rsidRDefault="00ED3799">
            <w:pPr>
              <w:spacing w:after="0" w:line="240" w:lineRule="auto"/>
              <w:jc w:val="both"/>
              <w:rPr>
                <w:sz w:val="24"/>
                <w:szCs w:val="24"/>
              </w:rPr>
            </w:pPr>
            <w:r>
              <w:rPr>
                <w:rFonts w:ascii="Times New Roman" w:hAnsi="Times New Roman" w:cs="Times New Roman"/>
                <w:color w:val="000000"/>
                <w:sz w:val="24"/>
                <w:szCs w:val="24"/>
              </w:rPr>
              <w:t>Анализ внешней среды организации</w:t>
            </w:r>
          </w:p>
        </w:tc>
      </w:tr>
      <w:tr w:rsidR="0052179D">
        <w:trPr>
          <w:trHeight w:hRule="exact" w:val="304"/>
        </w:trPr>
        <w:tc>
          <w:tcPr>
            <w:tcW w:w="9654" w:type="dxa"/>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b/>
                <w:color w:val="000000"/>
                <w:sz w:val="24"/>
                <w:szCs w:val="24"/>
              </w:rPr>
              <w:t>Особенности работы менеджера в современной организации</w:t>
            </w:r>
          </w:p>
        </w:tc>
      </w:tr>
      <w:tr w:rsidR="0052179D">
        <w:trPr>
          <w:trHeight w:hRule="exact" w:val="1096"/>
        </w:trPr>
        <w:tc>
          <w:tcPr>
            <w:tcW w:w="9654" w:type="dxa"/>
            <w:shd w:val="clear" w:color="000000" w:fill="FFFFFF"/>
            <w:tcMar>
              <w:left w:w="34" w:type="dxa"/>
              <w:right w:w="34" w:type="dxa"/>
            </w:tcMar>
          </w:tcPr>
          <w:p w:rsidR="0052179D" w:rsidRDefault="00ED3799">
            <w:pPr>
              <w:spacing w:after="0" w:line="240" w:lineRule="auto"/>
              <w:jc w:val="both"/>
              <w:rPr>
                <w:sz w:val="24"/>
                <w:szCs w:val="24"/>
              </w:rPr>
            </w:pPr>
            <w:r>
              <w:rPr>
                <w:rFonts w:ascii="Times New Roman" w:hAnsi="Times New Roman" w:cs="Times New Roman"/>
                <w:color w:val="000000"/>
                <w:sz w:val="24"/>
                <w:szCs w:val="24"/>
              </w:rPr>
              <w:t>Организация и содержание управленческого труда</w:t>
            </w:r>
          </w:p>
          <w:p w:rsidR="0052179D" w:rsidRDefault="00ED3799">
            <w:pPr>
              <w:spacing w:after="0" w:line="240" w:lineRule="auto"/>
              <w:jc w:val="both"/>
              <w:rPr>
                <w:sz w:val="24"/>
                <w:szCs w:val="24"/>
              </w:rPr>
            </w:pPr>
            <w:r>
              <w:rPr>
                <w:rFonts w:ascii="Times New Roman" w:hAnsi="Times New Roman" w:cs="Times New Roman"/>
                <w:color w:val="000000"/>
                <w:sz w:val="24"/>
                <w:szCs w:val="24"/>
              </w:rPr>
              <w:t>Процесс управления и принятие решений</w:t>
            </w:r>
          </w:p>
          <w:p w:rsidR="0052179D" w:rsidRDefault="00ED3799">
            <w:pPr>
              <w:spacing w:after="0" w:line="240" w:lineRule="auto"/>
              <w:jc w:val="both"/>
              <w:rPr>
                <w:sz w:val="24"/>
                <w:szCs w:val="24"/>
              </w:rPr>
            </w:pPr>
            <w:r>
              <w:rPr>
                <w:rFonts w:ascii="Times New Roman" w:hAnsi="Times New Roman" w:cs="Times New Roman"/>
                <w:color w:val="000000"/>
                <w:sz w:val="24"/>
                <w:szCs w:val="24"/>
              </w:rPr>
              <w:t>Процесс коммуникаций в менеджменте</w:t>
            </w:r>
          </w:p>
          <w:p w:rsidR="0052179D" w:rsidRDefault="00ED3799">
            <w:pPr>
              <w:spacing w:after="0" w:line="240" w:lineRule="auto"/>
              <w:jc w:val="both"/>
              <w:rPr>
                <w:sz w:val="24"/>
                <w:szCs w:val="24"/>
              </w:rPr>
            </w:pPr>
            <w:r>
              <w:rPr>
                <w:rFonts w:ascii="Times New Roman" w:hAnsi="Times New Roman" w:cs="Times New Roman"/>
                <w:color w:val="000000"/>
                <w:sz w:val="24"/>
                <w:szCs w:val="24"/>
              </w:rPr>
              <w:t>Планирование и стратегическое управление организацией</w:t>
            </w:r>
          </w:p>
        </w:tc>
      </w:tr>
      <w:tr w:rsidR="0052179D">
        <w:trPr>
          <w:trHeight w:hRule="exact" w:val="303"/>
        </w:trPr>
        <w:tc>
          <w:tcPr>
            <w:tcW w:w="9654" w:type="dxa"/>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b/>
                <w:color w:val="000000"/>
                <w:sz w:val="24"/>
                <w:szCs w:val="24"/>
              </w:rPr>
              <w:t>Организационные структуры управления</w:t>
            </w:r>
          </w:p>
        </w:tc>
      </w:tr>
    </w:tbl>
    <w:p w:rsidR="0052179D" w:rsidRDefault="00ED37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179D">
        <w:trPr>
          <w:trHeight w:hRule="exact" w:val="1367"/>
        </w:trPr>
        <w:tc>
          <w:tcPr>
            <w:tcW w:w="9654" w:type="dxa"/>
            <w:shd w:val="clear" w:color="000000" w:fill="FFFFFF"/>
            <w:tcMar>
              <w:left w:w="34" w:type="dxa"/>
              <w:right w:w="34" w:type="dxa"/>
            </w:tcMar>
          </w:tcPr>
          <w:p w:rsidR="0052179D" w:rsidRDefault="00ED3799">
            <w:pPr>
              <w:spacing w:after="0" w:line="240" w:lineRule="auto"/>
              <w:jc w:val="both"/>
              <w:rPr>
                <w:sz w:val="24"/>
                <w:szCs w:val="24"/>
              </w:rPr>
            </w:pPr>
            <w:r>
              <w:rPr>
                <w:rFonts w:ascii="Times New Roman" w:hAnsi="Times New Roman" w:cs="Times New Roman"/>
                <w:color w:val="000000"/>
                <w:sz w:val="24"/>
                <w:szCs w:val="24"/>
              </w:rPr>
              <w:lastRenderedPageBreak/>
              <w:t>Эволюция концепции организации, законы организации</w:t>
            </w:r>
          </w:p>
          <w:p w:rsidR="0052179D" w:rsidRDefault="00ED3799">
            <w:pPr>
              <w:spacing w:after="0" w:line="240" w:lineRule="auto"/>
              <w:jc w:val="both"/>
              <w:rPr>
                <w:sz w:val="24"/>
                <w:szCs w:val="24"/>
              </w:rPr>
            </w:pPr>
            <w:r>
              <w:rPr>
                <w:rFonts w:ascii="Times New Roman" w:hAnsi="Times New Roman" w:cs="Times New Roman"/>
                <w:color w:val="000000"/>
                <w:sz w:val="24"/>
                <w:szCs w:val="24"/>
              </w:rPr>
              <w:t>Понятие структуры организации и организационной структуры управления</w:t>
            </w:r>
          </w:p>
          <w:p w:rsidR="0052179D" w:rsidRDefault="00ED3799">
            <w:pPr>
              <w:spacing w:after="0" w:line="240" w:lineRule="auto"/>
              <w:jc w:val="both"/>
              <w:rPr>
                <w:sz w:val="24"/>
                <w:szCs w:val="24"/>
              </w:rPr>
            </w:pPr>
            <w:r>
              <w:rPr>
                <w:rFonts w:ascii="Times New Roman" w:hAnsi="Times New Roman" w:cs="Times New Roman"/>
                <w:color w:val="000000"/>
                <w:sz w:val="24"/>
                <w:szCs w:val="24"/>
              </w:rPr>
              <w:t>Процесс организации в менеджменте</w:t>
            </w:r>
          </w:p>
          <w:p w:rsidR="0052179D" w:rsidRDefault="00ED3799">
            <w:pPr>
              <w:spacing w:after="0" w:line="240" w:lineRule="auto"/>
              <w:jc w:val="both"/>
              <w:rPr>
                <w:sz w:val="24"/>
                <w:szCs w:val="24"/>
              </w:rPr>
            </w:pPr>
            <w:r>
              <w:rPr>
                <w:rFonts w:ascii="Times New Roman" w:hAnsi="Times New Roman" w:cs="Times New Roman"/>
                <w:color w:val="000000"/>
                <w:sz w:val="24"/>
                <w:szCs w:val="24"/>
              </w:rPr>
              <w:t>Проектирование различных типов структур управления</w:t>
            </w:r>
          </w:p>
          <w:p w:rsidR="0052179D" w:rsidRDefault="00ED3799">
            <w:pPr>
              <w:spacing w:after="0" w:line="240" w:lineRule="auto"/>
              <w:jc w:val="both"/>
              <w:rPr>
                <w:sz w:val="24"/>
                <w:szCs w:val="24"/>
              </w:rPr>
            </w:pPr>
            <w:r>
              <w:rPr>
                <w:rFonts w:ascii="Times New Roman" w:hAnsi="Times New Roman" w:cs="Times New Roman"/>
                <w:color w:val="000000"/>
                <w:sz w:val="24"/>
                <w:szCs w:val="24"/>
              </w:rPr>
              <w:t>Организационные изменения и трансформация современных организаций</w:t>
            </w:r>
          </w:p>
        </w:tc>
      </w:tr>
      <w:tr w:rsidR="0052179D">
        <w:trPr>
          <w:trHeight w:hRule="exact" w:val="304"/>
        </w:trPr>
        <w:tc>
          <w:tcPr>
            <w:tcW w:w="9654" w:type="dxa"/>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b/>
                <w:color w:val="000000"/>
                <w:sz w:val="24"/>
                <w:szCs w:val="24"/>
              </w:rPr>
              <w:t>Организационная культура</w:t>
            </w:r>
          </w:p>
        </w:tc>
      </w:tr>
      <w:tr w:rsidR="0052179D">
        <w:trPr>
          <w:trHeight w:hRule="exact" w:val="1096"/>
        </w:trPr>
        <w:tc>
          <w:tcPr>
            <w:tcW w:w="9654" w:type="dxa"/>
            <w:shd w:val="clear" w:color="000000" w:fill="FFFFFF"/>
            <w:tcMar>
              <w:left w:w="34" w:type="dxa"/>
              <w:right w:w="34" w:type="dxa"/>
            </w:tcMar>
          </w:tcPr>
          <w:p w:rsidR="0052179D" w:rsidRDefault="00ED3799">
            <w:pPr>
              <w:spacing w:after="0" w:line="240" w:lineRule="auto"/>
              <w:jc w:val="both"/>
              <w:rPr>
                <w:sz w:val="24"/>
                <w:szCs w:val="24"/>
              </w:rPr>
            </w:pPr>
            <w:r>
              <w:rPr>
                <w:rFonts w:ascii="Times New Roman" w:hAnsi="Times New Roman" w:cs="Times New Roman"/>
                <w:color w:val="000000"/>
                <w:sz w:val="24"/>
                <w:szCs w:val="24"/>
              </w:rPr>
              <w:t>Особенности организационной культуры</w:t>
            </w:r>
          </w:p>
          <w:p w:rsidR="0052179D" w:rsidRDefault="00ED3799">
            <w:pPr>
              <w:spacing w:after="0" w:line="240" w:lineRule="auto"/>
              <w:jc w:val="both"/>
              <w:rPr>
                <w:sz w:val="24"/>
                <w:szCs w:val="24"/>
              </w:rPr>
            </w:pPr>
            <w:r>
              <w:rPr>
                <w:rFonts w:ascii="Times New Roman" w:hAnsi="Times New Roman" w:cs="Times New Roman"/>
                <w:color w:val="000000"/>
                <w:sz w:val="24"/>
                <w:szCs w:val="24"/>
              </w:rPr>
              <w:t>Типы организационной культуры</w:t>
            </w:r>
          </w:p>
          <w:p w:rsidR="0052179D" w:rsidRDefault="00ED3799">
            <w:pPr>
              <w:spacing w:after="0" w:line="240" w:lineRule="auto"/>
              <w:jc w:val="both"/>
              <w:rPr>
                <w:sz w:val="24"/>
                <w:szCs w:val="24"/>
              </w:rPr>
            </w:pPr>
            <w:r>
              <w:rPr>
                <w:rFonts w:ascii="Times New Roman" w:hAnsi="Times New Roman" w:cs="Times New Roman"/>
                <w:color w:val="000000"/>
                <w:sz w:val="24"/>
                <w:szCs w:val="24"/>
              </w:rPr>
              <w:t>Уровни и проявления организационной культуры</w:t>
            </w:r>
          </w:p>
          <w:p w:rsidR="0052179D" w:rsidRDefault="00ED3799">
            <w:pPr>
              <w:spacing w:after="0" w:line="240" w:lineRule="auto"/>
              <w:jc w:val="both"/>
              <w:rPr>
                <w:sz w:val="24"/>
                <w:szCs w:val="24"/>
              </w:rPr>
            </w:pPr>
            <w:r>
              <w:rPr>
                <w:rFonts w:ascii="Times New Roman" w:hAnsi="Times New Roman" w:cs="Times New Roman"/>
                <w:color w:val="000000"/>
                <w:sz w:val="24"/>
                <w:szCs w:val="24"/>
              </w:rPr>
              <w:t>Управление организационной культурой</w:t>
            </w:r>
          </w:p>
        </w:tc>
      </w:tr>
      <w:tr w:rsidR="0052179D">
        <w:trPr>
          <w:trHeight w:hRule="exact" w:val="304"/>
        </w:trPr>
        <w:tc>
          <w:tcPr>
            <w:tcW w:w="9654" w:type="dxa"/>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b/>
                <w:color w:val="000000"/>
                <w:sz w:val="24"/>
                <w:szCs w:val="24"/>
              </w:rPr>
              <w:t>Маркетинг как инструмент управления компанией</w:t>
            </w:r>
          </w:p>
        </w:tc>
      </w:tr>
      <w:tr w:rsidR="0052179D">
        <w:trPr>
          <w:trHeight w:hRule="exact" w:val="3260"/>
        </w:trPr>
        <w:tc>
          <w:tcPr>
            <w:tcW w:w="9654" w:type="dxa"/>
            <w:shd w:val="clear" w:color="000000" w:fill="FFFFFF"/>
            <w:tcMar>
              <w:left w:w="34" w:type="dxa"/>
              <w:right w:w="34" w:type="dxa"/>
            </w:tcMar>
          </w:tcPr>
          <w:p w:rsidR="0052179D" w:rsidRDefault="00ED3799">
            <w:pPr>
              <w:spacing w:after="0" w:line="240" w:lineRule="auto"/>
              <w:jc w:val="both"/>
              <w:rPr>
                <w:sz w:val="24"/>
                <w:szCs w:val="24"/>
              </w:rPr>
            </w:pPr>
            <w:r>
              <w:rPr>
                <w:rFonts w:ascii="Times New Roman" w:hAnsi="Times New Roman" w:cs="Times New Roman"/>
                <w:color w:val="000000"/>
                <w:sz w:val="24"/>
                <w:szCs w:val="24"/>
              </w:rPr>
              <w:t>Принципы маркетинга и история его развития</w:t>
            </w:r>
          </w:p>
          <w:p w:rsidR="0052179D" w:rsidRDefault="00ED3799">
            <w:pPr>
              <w:spacing w:after="0" w:line="240" w:lineRule="auto"/>
              <w:jc w:val="both"/>
              <w:rPr>
                <w:sz w:val="24"/>
                <w:szCs w:val="24"/>
              </w:rPr>
            </w:pPr>
            <w:r>
              <w:rPr>
                <w:rFonts w:ascii="Times New Roman" w:hAnsi="Times New Roman" w:cs="Times New Roman"/>
                <w:color w:val="000000"/>
                <w:sz w:val="24"/>
                <w:szCs w:val="24"/>
              </w:rPr>
              <w:t>Потребность как фактор формирования спроса: закономерности и инструменты регулирования</w:t>
            </w:r>
          </w:p>
          <w:p w:rsidR="0052179D" w:rsidRDefault="00ED3799">
            <w:pPr>
              <w:spacing w:after="0" w:line="240" w:lineRule="auto"/>
              <w:jc w:val="both"/>
              <w:rPr>
                <w:sz w:val="24"/>
                <w:szCs w:val="24"/>
              </w:rPr>
            </w:pPr>
            <w:r>
              <w:rPr>
                <w:rFonts w:ascii="Times New Roman" w:hAnsi="Times New Roman" w:cs="Times New Roman"/>
                <w:color w:val="000000"/>
                <w:sz w:val="24"/>
                <w:szCs w:val="24"/>
              </w:rPr>
              <w:t>Спрос: модели покупательского поведения</w:t>
            </w:r>
          </w:p>
          <w:p w:rsidR="0052179D" w:rsidRDefault="00ED3799">
            <w:pPr>
              <w:spacing w:after="0" w:line="240" w:lineRule="auto"/>
              <w:jc w:val="both"/>
              <w:rPr>
                <w:sz w:val="24"/>
                <w:szCs w:val="24"/>
              </w:rPr>
            </w:pPr>
            <w:r>
              <w:rPr>
                <w:rFonts w:ascii="Times New Roman" w:hAnsi="Times New Roman" w:cs="Times New Roman"/>
                <w:color w:val="000000"/>
                <w:sz w:val="24"/>
                <w:szCs w:val="24"/>
              </w:rPr>
              <w:t>Виды современного маркетинга</w:t>
            </w:r>
          </w:p>
          <w:p w:rsidR="0052179D" w:rsidRDefault="00ED3799">
            <w:pPr>
              <w:spacing w:after="0" w:line="240" w:lineRule="auto"/>
              <w:jc w:val="both"/>
              <w:rPr>
                <w:sz w:val="24"/>
                <w:szCs w:val="24"/>
              </w:rPr>
            </w:pPr>
            <w:r>
              <w:rPr>
                <w:rFonts w:ascii="Times New Roman" w:hAnsi="Times New Roman" w:cs="Times New Roman"/>
                <w:color w:val="000000"/>
                <w:sz w:val="24"/>
                <w:szCs w:val="24"/>
              </w:rPr>
              <w:t>Роль маркетинга в реализации корпоративной стратегии компании</w:t>
            </w:r>
          </w:p>
          <w:p w:rsidR="0052179D" w:rsidRDefault="00ED3799">
            <w:pPr>
              <w:spacing w:after="0" w:line="240" w:lineRule="auto"/>
              <w:jc w:val="both"/>
              <w:rPr>
                <w:sz w:val="24"/>
                <w:szCs w:val="24"/>
              </w:rPr>
            </w:pPr>
            <w:r>
              <w:rPr>
                <w:rFonts w:ascii="Times New Roman" w:hAnsi="Times New Roman" w:cs="Times New Roman"/>
                <w:color w:val="000000"/>
                <w:sz w:val="24"/>
                <w:szCs w:val="24"/>
              </w:rPr>
              <w:t>Маркетинг как основа организационной культуры современной компании</w:t>
            </w:r>
          </w:p>
          <w:p w:rsidR="0052179D" w:rsidRDefault="00ED3799">
            <w:pPr>
              <w:spacing w:after="0" w:line="240" w:lineRule="auto"/>
              <w:jc w:val="both"/>
              <w:rPr>
                <w:sz w:val="24"/>
                <w:szCs w:val="24"/>
              </w:rPr>
            </w:pPr>
            <w:r>
              <w:rPr>
                <w:rFonts w:ascii="Times New Roman" w:hAnsi="Times New Roman" w:cs="Times New Roman"/>
                <w:color w:val="000000"/>
                <w:sz w:val="24"/>
                <w:szCs w:val="24"/>
              </w:rPr>
              <w:t>Стратегический маркетинг как инструмент создания и поддержания конкурентоспособности компании и ее товаров</w:t>
            </w:r>
          </w:p>
          <w:p w:rsidR="0052179D" w:rsidRDefault="00ED3799">
            <w:pPr>
              <w:spacing w:after="0" w:line="240" w:lineRule="auto"/>
              <w:jc w:val="both"/>
              <w:rPr>
                <w:sz w:val="24"/>
                <w:szCs w:val="24"/>
              </w:rPr>
            </w:pPr>
            <w:r>
              <w:rPr>
                <w:rFonts w:ascii="Times New Roman" w:hAnsi="Times New Roman" w:cs="Times New Roman"/>
                <w:color w:val="000000"/>
                <w:sz w:val="24"/>
                <w:szCs w:val="24"/>
              </w:rPr>
              <w:t>Маркетинговые стратегии развития компании на внутреннем и международном рынках</w:t>
            </w:r>
          </w:p>
          <w:p w:rsidR="0052179D" w:rsidRDefault="00ED3799">
            <w:pPr>
              <w:spacing w:after="0" w:line="240" w:lineRule="auto"/>
              <w:jc w:val="both"/>
              <w:rPr>
                <w:sz w:val="24"/>
                <w:szCs w:val="24"/>
              </w:rPr>
            </w:pPr>
            <w:r>
              <w:rPr>
                <w:rFonts w:ascii="Times New Roman" w:hAnsi="Times New Roman" w:cs="Times New Roman"/>
                <w:color w:val="000000"/>
                <w:sz w:val="24"/>
                <w:szCs w:val="24"/>
              </w:rPr>
              <w:t>Система управления маркетингом в компании</w:t>
            </w:r>
          </w:p>
          <w:p w:rsidR="0052179D" w:rsidRDefault="00ED3799">
            <w:pPr>
              <w:spacing w:after="0" w:line="240" w:lineRule="auto"/>
              <w:jc w:val="both"/>
              <w:rPr>
                <w:sz w:val="24"/>
                <w:szCs w:val="24"/>
              </w:rPr>
            </w:pPr>
            <w:r>
              <w:rPr>
                <w:rFonts w:ascii="Times New Roman" w:hAnsi="Times New Roman" w:cs="Times New Roman"/>
                <w:color w:val="000000"/>
                <w:sz w:val="24"/>
                <w:szCs w:val="24"/>
              </w:rPr>
              <w:t>Планирование и бюджетирование маркетинговой деятельности компании</w:t>
            </w:r>
          </w:p>
        </w:tc>
      </w:tr>
      <w:tr w:rsidR="0052179D">
        <w:trPr>
          <w:trHeight w:hRule="exact" w:val="304"/>
        </w:trPr>
        <w:tc>
          <w:tcPr>
            <w:tcW w:w="9654" w:type="dxa"/>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b/>
                <w:color w:val="000000"/>
                <w:sz w:val="24"/>
                <w:szCs w:val="24"/>
              </w:rPr>
              <w:t>Система информационного обеспечения маркетинга</w:t>
            </w:r>
          </w:p>
        </w:tc>
      </w:tr>
      <w:tr w:rsidR="0052179D">
        <w:trPr>
          <w:trHeight w:hRule="exact" w:val="1096"/>
        </w:trPr>
        <w:tc>
          <w:tcPr>
            <w:tcW w:w="9654" w:type="dxa"/>
            <w:shd w:val="clear" w:color="000000" w:fill="FFFFFF"/>
            <w:tcMar>
              <w:left w:w="34" w:type="dxa"/>
              <w:right w:w="34" w:type="dxa"/>
            </w:tcMar>
          </w:tcPr>
          <w:p w:rsidR="0052179D" w:rsidRDefault="00ED3799">
            <w:pPr>
              <w:spacing w:after="0" w:line="240" w:lineRule="auto"/>
              <w:jc w:val="both"/>
              <w:rPr>
                <w:sz w:val="24"/>
                <w:szCs w:val="24"/>
              </w:rPr>
            </w:pPr>
            <w:r>
              <w:rPr>
                <w:rFonts w:ascii="Times New Roman" w:hAnsi="Times New Roman" w:cs="Times New Roman"/>
                <w:color w:val="000000"/>
                <w:sz w:val="24"/>
                <w:szCs w:val="24"/>
              </w:rPr>
              <w:t>Принципы и источники информационного обеспечения маркетинговой деятельности в компании</w:t>
            </w:r>
          </w:p>
          <w:p w:rsidR="0052179D" w:rsidRDefault="00ED3799">
            <w:pPr>
              <w:spacing w:after="0" w:line="240" w:lineRule="auto"/>
              <w:jc w:val="both"/>
              <w:rPr>
                <w:sz w:val="24"/>
                <w:szCs w:val="24"/>
              </w:rPr>
            </w:pPr>
            <w:r>
              <w:rPr>
                <w:rFonts w:ascii="Times New Roman" w:hAnsi="Times New Roman" w:cs="Times New Roman"/>
                <w:color w:val="000000"/>
                <w:sz w:val="24"/>
                <w:szCs w:val="24"/>
              </w:rPr>
              <w:t>Организация и инструментарий маркетинговой информационной системы</w:t>
            </w:r>
          </w:p>
          <w:p w:rsidR="0052179D" w:rsidRDefault="00ED3799">
            <w:pPr>
              <w:spacing w:after="0" w:line="240" w:lineRule="auto"/>
              <w:jc w:val="both"/>
              <w:rPr>
                <w:sz w:val="24"/>
                <w:szCs w:val="24"/>
              </w:rPr>
            </w:pPr>
            <w:r>
              <w:rPr>
                <w:rFonts w:ascii="Times New Roman" w:hAnsi="Times New Roman" w:cs="Times New Roman"/>
                <w:color w:val="000000"/>
                <w:sz w:val="24"/>
                <w:szCs w:val="24"/>
              </w:rPr>
              <w:t>Информатизация отношений компании с клиентами: CRM-системы</w:t>
            </w:r>
          </w:p>
        </w:tc>
      </w:tr>
      <w:tr w:rsidR="0052179D">
        <w:trPr>
          <w:trHeight w:hRule="exact" w:val="304"/>
        </w:trPr>
        <w:tc>
          <w:tcPr>
            <w:tcW w:w="9654" w:type="dxa"/>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b/>
                <w:color w:val="000000"/>
                <w:sz w:val="24"/>
                <w:szCs w:val="24"/>
              </w:rPr>
              <w:t>Комплекс маркетинга компании: стратегии и методы</w:t>
            </w:r>
          </w:p>
        </w:tc>
      </w:tr>
      <w:tr w:rsidR="0052179D">
        <w:trPr>
          <w:trHeight w:hRule="exact" w:val="1366"/>
        </w:trPr>
        <w:tc>
          <w:tcPr>
            <w:tcW w:w="9654" w:type="dxa"/>
            <w:shd w:val="clear" w:color="000000" w:fill="FFFFFF"/>
            <w:tcMar>
              <w:left w:w="34" w:type="dxa"/>
              <w:right w:w="34" w:type="dxa"/>
            </w:tcMar>
          </w:tcPr>
          <w:p w:rsidR="0052179D" w:rsidRDefault="00ED3799">
            <w:pPr>
              <w:spacing w:after="0" w:line="240" w:lineRule="auto"/>
              <w:jc w:val="both"/>
              <w:rPr>
                <w:sz w:val="24"/>
                <w:szCs w:val="24"/>
              </w:rPr>
            </w:pPr>
            <w:r>
              <w:rPr>
                <w:rFonts w:ascii="Times New Roman" w:hAnsi="Times New Roman" w:cs="Times New Roman"/>
                <w:color w:val="000000"/>
                <w:sz w:val="24"/>
                <w:szCs w:val="24"/>
              </w:rPr>
              <w:t>Маркетинговые принципы разработки товарной политики компании</w:t>
            </w:r>
          </w:p>
          <w:p w:rsidR="0052179D" w:rsidRDefault="00ED3799">
            <w:pPr>
              <w:spacing w:after="0" w:line="240" w:lineRule="auto"/>
              <w:jc w:val="both"/>
              <w:rPr>
                <w:sz w:val="24"/>
                <w:szCs w:val="24"/>
              </w:rPr>
            </w:pPr>
            <w:r>
              <w:rPr>
                <w:rFonts w:ascii="Times New Roman" w:hAnsi="Times New Roman" w:cs="Times New Roman"/>
                <w:color w:val="000000"/>
                <w:sz w:val="24"/>
                <w:szCs w:val="24"/>
              </w:rPr>
              <w:t>Управление брендом</w:t>
            </w:r>
          </w:p>
          <w:p w:rsidR="0052179D" w:rsidRDefault="00ED3799">
            <w:pPr>
              <w:spacing w:after="0" w:line="240" w:lineRule="auto"/>
              <w:jc w:val="both"/>
              <w:rPr>
                <w:sz w:val="24"/>
                <w:szCs w:val="24"/>
              </w:rPr>
            </w:pPr>
            <w:r>
              <w:rPr>
                <w:rFonts w:ascii="Times New Roman" w:hAnsi="Times New Roman" w:cs="Times New Roman"/>
                <w:color w:val="000000"/>
                <w:sz w:val="24"/>
                <w:szCs w:val="24"/>
              </w:rPr>
              <w:t>Маркетинг и ценообразование в компании</w:t>
            </w:r>
          </w:p>
          <w:p w:rsidR="0052179D" w:rsidRDefault="00ED3799">
            <w:pPr>
              <w:spacing w:after="0" w:line="240" w:lineRule="auto"/>
              <w:jc w:val="both"/>
              <w:rPr>
                <w:sz w:val="24"/>
                <w:szCs w:val="24"/>
              </w:rPr>
            </w:pPr>
            <w:r>
              <w:rPr>
                <w:rFonts w:ascii="Times New Roman" w:hAnsi="Times New Roman" w:cs="Times New Roman"/>
                <w:color w:val="000000"/>
                <w:sz w:val="24"/>
                <w:szCs w:val="24"/>
              </w:rPr>
              <w:t>Маркетинговые принципы организации сбыта и товародвижения</w:t>
            </w:r>
          </w:p>
          <w:p w:rsidR="0052179D" w:rsidRDefault="00ED3799">
            <w:pPr>
              <w:spacing w:after="0" w:line="240" w:lineRule="auto"/>
              <w:jc w:val="both"/>
              <w:rPr>
                <w:sz w:val="24"/>
                <w:szCs w:val="24"/>
              </w:rPr>
            </w:pPr>
            <w:r>
              <w:rPr>
                <w:rFonts w:ascii="Times New Roman" w:hAnsi="Times New Roman" w:cs="Times New Roman"/>
                <w:color w:val="000000"/>
                <w:sz w:val="24"/>
                <w:szCs w:val="24"/>
              </w:rPr>
              <w:t>Маркетинговые коммуникации</w:t>
            </w:r>
          </w:p>
        </w:tc>
      </w:tr>
      <w:tr w:rsidR="0052179D">
        <w:trPr>
          <w:trHeight w:hRule="exact" w:val="304"/>
        </w:trPr>
        <w:tc>
          <w:tcPr>
            <w:tcW w:w="9654" w:type="dxa"/>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b/>
                <w:color w:val="000000"/>
                <w:sz w:val="24"/>
                <w:szCs w:val="24"/>
              </w:rPr>
              <w:t>Особенности маркетинга по видам рынков</w:t>
            </w:r>
          </w:p>
        </w:tc>
      </w:tr>
      <w:tr w:rsidR="0052179D">
        <w:trPr>
          <w:trHeight w:hRule="exact" w:val="826"/>
        </w:trPr>
        <w:tc>
          <w:tcPr>
            <w:tcW w:w="9654" w:type="dxa"/>
            <w:shd w:val="clear" w:color="000000" w:fill="FFFFFF"/>
            <w:tcMar>
              <w:left w:w="34" w:type="dxa"/>
              <w:right w:w="34" w:type="dxa"/>
            </w:tcMar>
          </w:tcPr>
          <w:p w:rsidR="0052179D" w:rsidRDefault="00ED3799">
            <w:pPr>
              <w:spacing w:after="0" w:line="240" w:lineRule="auto"/>
              <w:jc w:val="both"/>
              <w:rPr>
                <w:sz w:val="24"/>
                <w:szCs w:val="24"/>
              </w:rPr>
            </w:pPr>
            <w:r>
              <w:rPr>
                <w:rFonts w:ascii="Times New Roman" w:hAnsi="Times New Roman" w:cs="Times New Roman"/>
                <w:color w:val="000000"/>
                <w:sz w:val="24"/>
                <w:szCs w:val="24"/>
              </w:rPr>
              <w:t>Особенности маркетинга на потребительском рынке (В2С)</w:t>
            </w:r>
          </w:p>
          <w:p w:rsidR="0052179D" w:rsidRDefault="00ED3799">
            <w:pPr>
              <w:spacing w:after="0" w:line="240" w:lineRule="auto"/>
              <w:jc w:val="both"/>
              <w:rPr>
                <w:sz w:val="24"/>
                <w:szCs w:val="24"/>
              </w:rPr>
            </w:pPr>
            <w:r>
              <w:rPr>
                <w:rFonts w:ascii="Times New Roman" w:hAnsi="Times New Roman" w:cs="Times New Roman"/>
                <w:color w:val="000000"/>
                <w:sz w:val="24"/>
                <w:szCs w:val="24"/>
              </w:rPr>
              <w:t>Модели маркетинга на рынке В2В</w:t>
            </w:r>
          </w:p>
          <w:p w:rsidR="0052179D" w:rsidRDefault="00ED3799">
            <w:pPr>
              <w:spacing w:after="0" w:line="240" w:lineRule="auto"/>
              <w:jc w:val="both"/>
              <w:rPr>
                <w:sz w:val="24"/>
                <w:szCs w:val="24"/>
              </w:rPr>
            </w:pPr>
            <w:r>
              <w:rPr>
                <w:rFonts w:ascii="Times New Roman" w:hAnsi="Times New Roman" w:cs="Times New Roman"/>
                <w:color w:val="000000"/>
                <w:sz w:val="24"/>
                <w:szCs w:val="24"/>
              </w:rPr>
              <w:t>Интернет-маркетинг</w:t>
            </w:r>
          </w:p>
        </w:tc>
      </w:tr>
      <w:tr w:rsidR="0052179D">
        <w:trPr>
          <w:trHeight w:hRule="exact" w:val="304"/>
        </w:trPr>
        <w:tc>
          <w:tcPr>
            <w:tcW w:w="9654" w:type="dxa"/>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b/>
                <w:color w:val="000000"/>
                <w:sz w:val="24"/>
                <w:szCs w:val="24"/>
              </w:rPr>
              <w:t>Маркетинг финансовых услуг</w:t>
            </w:r>
          </w:p>
        </w:tc>
      </w:tr>
      <w:tr w:rsidR="0052179D">
        <w:trPr>
          <w:trHeight w:hRule="exact" w:val="1637"/>
        </w:trPr>
        <w:tc>
          <w:tcPr>
            <w:tcW w:w="9654" w:type="dxa"/>
            <w:shd w:val="clear" w:color="000000" w:fill="FFFFFF"/>
            <w:tcMar>
              <w:left w:w="34" w:type="dxa"/>
              <w:right w:w="34" w:type="dxa"/>
            </w:tcMar>
          </w:tcPr>
          <w:p w:rsidR="0052179D" w:rsidRDefault="00ED3799">
            <w:pPr>
              <w:spacing w:after="0" w:line="240" w:lineRule="auto"/>
              <w:jc w:val="both"/>
              <w:rPr>
                <w:sz w:val="24"/>
                <w:szCs w:val="24"/>
              </w:rPr>
            </w:pPr>
            <w:r>
              <w:rPr>
                <w:rFonts w:ascii="Times New Roman" w:hAnsi="Times New Roman" w:cs="Times New Roman"/>
                <w:color w:val="000000"/>
                <w:sz w:val="24"/>
                <w:szCs w:val="24"/>
              </w:rPr>
              <w:t>Основные направления маркетинга финансовых услуг</w:t>
            </w:r>
          </w:p>
          <w:p w:rsidR="0052179D" w:rsidRDefault="00ED3799">
            <w:pPr>
              <w:spacing w:after="0" w:line="240" w:lineRule="auto"/>
              <w:jc w:val="both"/>
              <w:rPr>
                <w:sz w:val="24"/>
                <w:szCs w:val="24"/>
              </w:rPr>
            </w:pPr>
            <w:r>
              <w:rPr>
                <w:rFonts w:ascii="Times New Roman" w:hAnsi="Times New Roman" w:cs="Times New Roman"/>
                <w:color w:val="000000"/>
                <w:sz w:val="24"/>
                <w:szCs w:val="24"/>
              </w:rPr>
              <w:t>Новые технологии маркетинга финансовых услуг в условиях финансовой нестабильности</w:t>
            </w:r>
          </w:p>
          <w:p w:rsidR="0052179D" w:rsidRDefault="00ED3799">
            <w:pPr>
              <w:spacing w:after="0" w:line="240" w:lineRule="auto"/>
              <w:jc w:val="both"/>
              <w:rPr>
                <w:sz w:val="24"/>
                <w:szCs w:val="24"/>
              </w:rPr>
            </w:pPr>
            <w:r>
              <w:rPr>
                <w:rFonts w:ascii="Times New Roman" w:hAnsi="Times New Roman" w:cs="Times New Roman"/>
                <w:color w:val="000000"/>
                <w:sz w:val="24"/>
                <w:szCs w:val="24"/>
              </w:rPr>
              <w:t>Инструменты интернет-маркетинга в сфере финансовых услуг</w:t>
            </w:r>
          </w:p>
          <w:p w:rsidR="0052179D" w:rsidRDefault="00ED3799">
            <w:pPr>
              <w:spacing w:after="0" w:line="240" w:lineRule="auto"/>
              <w:jc w:val="both"/>
              <w:rPr>
                <w:sz w:val="24"/>
                <w:szCs w:val="24"/>
              </w:rPr>
            </w:pPr>
            <w:r>
              <w:rPr>
                <w:rFonts w:ascii="Times New Roman" w:hAnsi="Times New Roman" w:cs="Times New Roman"/>
                <w:color w:val="000000"/>
                <w:sz w:val="24"/>
                <w:szCs w:val="24"/>
              </w:rPr>
              <w:t>Маркетинг факторинговых услуг</w:t>
            </w:r>
          </w:p>
          <w:p w:rsidR="0052179D" w:rsidRDefault="00ED3799">
            <w:pPr>
              <w:spacing w:after="0" w:line="240" w:lineRule="auto"/>
              <w:jc w:val="both"/>
              <w:rPr>
                <w:sz w:val="24"/>
                <w:szCs w:val="24"/>
              </w:rPr>
            </w:pPr>
            <w:r>
              <w:rPr>
                <w:rFonts w:ascii="Times New Roman" w:hAnsi="Times New Roman" w:cs="Times New Roman"/>
                <w:color w:val="000000"/>
                <w:sz w:val="24"/>
                <w:szCs w:val="24"/>
              </w:rPr>
              <w:t>Применения сегментации для маркетинга услуг торгового финансирования</w:t>
            </w:r>
          </w:p>
        </w:tc>
      </w:tr>
      <w:tr w:rsidR="0052179D">
        <w:trPr>
          <w:trHeight w:hRule="exact" w:val="277"/>
        </w:trPr>
        <w:tc>
          <w:tcPr>
            <w:tcW w:w="9654" w:type="dxa"/>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2179D">
        <w:trPr>
          <w:trHeight w:hRule="exact" w:val="146"/>
        </w:trPr>
        <w:tc>
          <w:tcPr>
            <w:tcW w:w="9640" w:type="dxa"/>
          </w:tcPr>
          <w:p w:rsidR="0052179D" w:rsidRDefault="0052179D"/>
        </w:tc>
      </w:tr>
      <w:tr w:rsidR="0052179D">
        <w:trPr>
          <w:trHeight w:hRule="exact" w:val="314"/>
        </w:trPr>
        <w:tc>
          <w:tcPr>
            <w:tcW w:w="9654" w:type="dxa"/>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b/>
                <w:color w:val="000000"/>
                <w:sz w:val="24"/>
                <w:szCs w:val="24"/>
              </w:rPr>
              <w:t>Сущность, содержание, эволюция менеджмента</w:t>
            </w:r>
          </w:p>
        </w:tc>
      </w:tr>
      <w:tr w:rsidR="0052179D">
        <w:trPr>
          <w:trHeight w:hRule="exact" w:val="21"/>
        </w:trPr>
        <w:tc>
          <w:tcPr>
            <w:tcW w:w="9640" w:type="dxa"/>
          </w:tcPr>
          <w:p w:rsidR="0052179D" w:rsidRDefault="0052179D"/>
        </w:tc>
      </w:tr>
      <w:tr w:rsidR="0052179D">
        <w:trPr>
          <w:trHeight w:hRule="exact" w:val="1396"/>
        </w:trPr>
        <w:tc>
          <w:tcPr>
            <w:tcW w:w="9654" w:type="dxa"/>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color w:val="000000"/>
                <w:sz w:val="24"/>
                <w:szCs w:val="24"/>
              </w:rPr>
              <w:t>Основные положения и значение школы научного управления</w:t>
            </w:r>
          </w:p>
          <w:p w:rsidR="0052179D" w:rsidRDefault="00ED3799">
            <w:pPr>
              <w:spacing w:after="0" w:line="240" w:lineRule="auto"/>
              <w:rPr>
                <w:sz w:val="24"/>
                <w:szCs w:val="24"/>
              </w:rPr>
            </w:pPr>
            <w:r>
              <w:rPr>
                <w:rFonts w:ascii="Times New Roman" w:hAnsi="Times New Roman" w:cs="Times New Roman"/>
                <w:color w:val="000000"/>
                <w:sz w:val="24"/>
                <w:szCs w:val="24"/>
              </w:rPr>
              <w:t>Классическая административная школа управления</w:t>
            </w:r>
          </w:p>
          <w:p w:rsidR="0052179D" w:rsidRDefault="00ED3799">
            <w:pPr>
              <w:spacing w:after="0" w:line="240" w:lineRule="auto"/>
              <w:rPr>
                <w:sz w:val="24"/>
                <w:szCs w:val="24"/>
              </w:rPr>
            </w:pPr>
            <w:r>
              <w:rPr>
                <w:rFonts w:ascii="Times New Roman" w:hAnsi="Times New Roman" w:cs="Times New Roman"/>
                <w:color w:val="000000"/>
                <w:sz w:val="24"/>
                <w:szCs w:val="24"/>
              </w:rPr>
              <w:t>Теория бюрократии</w:t>
            </w:r>
          </w:p>
          <w:p w:rsidR="0052179D" w:rsidRDefault="00ED3799">
            <w:pPr>
              <w:spacing w:after="0" w:line="240" w:lineRule="auto"/>
              <w:rPr>
                <w:sz w:val="24"/>
                <w:szCs w:val="24"/>
              </w:rPr>
            </w:pPr>
            <w:r>
              <w:rPr>
                <w:rFonts w:ascii="Times New Roman" w:hAnsi="Times New Roman" w:cs="Times New Roman"/>
                <w:color w:val="000000"/>
                <w:sz w:val="24"/>
                <w:szCs w:val="24"/>
              </w:rPr>
              <w:t>Школа человеческих отношений и поведенческие подходы к управлению</w:t>
            </w:r>
          </w:p>
          <w:p w:rsidR="0052179D" w:rsidRDefault="00ED3799">
            <w:pPr>
              <w:spacing w:after="0" w:line="240" w:lineRule="auto"/>
              <w:rPr>
                <w:sz w:val="24"/>
                <w:szCs w:val="24"/>
              </w:rPr>
            </w:pPr>
            <w:r>
              <w:rPr>
                <w:rFonts w:ascii="Times New Roman" w:hAnsi="Times New Roman" w:cs="Times New Roman"/>
                <w:color w:val="000000"/>
                <w:sz w:val="24"/>
                <w:szCs w:val="24"/>
              </w:rPr>
              <w:t>Системный и ситуационный подходы к управлению</w:t>
            </w:r>
          </w:p>
        </w:tc>
      </w:tr>
      <w:tr w:rsidR="0052179D">
        <w:trPr>
          <w:trHeight w:hRule="exact" w:val="8"/>
        </w:trPr>
        <w:tc>
          <w:tcPr>
            <w:tcW w:w="9640" w:type="dxa"/>
          </w:tcPr>
          <w:p w:rsidR="0052179D" w:rsidRDefault="0052179D"/>
        </w:tc>
      </w:tr>
      <w:tr w:rsidR="0052179D">
        <w:trPr>
          <w:trHeight w:hRule="exact" w:val="314"/>
        </w:trPr>
        <w:tc>
          <w:tcPr>
            <w:tcW w:w="9654" w:type="dxa"/>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b/>
                <w:color w:val="000000"/>
                <w:sz w:val="24"/>
                <w:szCs w:val="24"/>
              </w:rPr>
              <w:t>Организация как система и объект управления</w:t>
            </w:r>
          </w:p>
        </w:tc>
      </w:tr>
      <w:tr w:rsidR="0052179D">
        <w:trPr>
          <w:trHeight w:hRule="exact" w:val="21"/>
        </w:trPr>
        <w:tc>
          <w:tcPr>
            <w:tcW w:w="9640" w:type="dxa"/>
          </w:tcPr>
          <w:p w:rsidR="0052179D" w:rsidRDefault="0052179D"/>
        </w:tc>
      </w:tr>
      <w:tr w:rsidR="0052179D">
        <w:trPr>
          <w:trHeight w:hRule="exact" w:val="412"/>
        </w:trPr>
        <w:tc>
          <w:tcPr>
            <w:tcW w:w="9654" w:type="dxa"/>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color w:val="000000"/>
                <w:sz w:val="24"/>
                <w:szCs w:val="24"/>
              </w:rPr>
              <w:t>Внутренняя среда организационной системы</w:t>
            </w:r>
          </w:p>
        </w:tc>
      </w:tr>
    </w:tbl>
    <w:p w:rsidR="0052179D" w:rsidRDefault="00ED37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179D">
        <w:trPr>
          <w:trHeight w:hRule="exact" w:val="855"/>
        </w:trPr>
        <w:tc>
          <w:tcPr>
            <w:tcW w:w="9654" w:type="dxa"/>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color w:val="000000"/>
                <w:sz w:val="24"/>
                <w:szCs w:val="24"/>
              </w:rPr>
              <w:lastRenderedPageBreak/>
              <w:t>Анализ внутренней среды организации</w:t>
            </w:r>
          </w:p>
          <w:p w:rsidR="0052179D" w:rsidRDefault="00ED3799">
            <w:pPr>
              <w:spacing w:after="0" w:line="240" w:lineRule="auto"/>
              <w:rPr>
                <w:sz w:val="24"/>
                <w:szCs w:val="24"/>
              </w:rPr>
            </w:pPr>
            <w:r>
              <w:rPr>
                <w:rFonts w:ascii="Times New Roman" w:hAnsi="Times New Roman" w:cs="Times New Roman"/>
                <w:color w:val="000000"/>
                <w:sz w:val="24"/>
                <w:szCs w:val="24"/>
              </w:rPr>
              <w:t>Внешняя среда организационной системы</w:t>
            </w:r>
          </w:p>
          <w:p w:rsidR="0052179D" w:rsidRDefault="00ED3799">
            <w:pPr>
              <w:spacing w:after="0" w:line="240" w:lineRule="auto"/>
              <w:rPr>
                <w:sz w:val="24"/>
                <w:szCs w:val="24"/>
              </w:rPr>
            </w:pPr>
            <w:r>
              <w:rPr>
                <w:rFonts w:ascii="Times New Roman" w:hAnsi="Times New Roman" w:cs="Times New Roman"/>
                <w:color w:val="000000"/>
                <w:sz w:val="24"/>
                <w:szCs w:val="24"/>
              </w:rPr>
              <w:t>Анализ внешней среды организации</w:t>
            </w:r>
          </w:p>
        </w:tc>
      </w:tr>
      <w:tr w:rsidR="0052179D">
        <w:trPr>
          <w:trHeight w:hRule="exact" w:val="8"/>
        </w:trPr>
        <w:tc>
          <w:tcPr>
            <w:tcW w:w="9640" w:type="dxa"/>
          </w:tcPr>
          <w:p w:rsidR="0052179D" w:rsidRDefault="0052179D"/>
        </w:tc>
      </w:tr>
      <w:tr w:rsidR="0052179D">
        <w:trPr>
          <w:trHeight w:hRule="exact" w:val="314"/>
        </w:trPr>
        <w:tc>
          <w:tcPr>
            <w:tcW w:w="9654" w:type="dxa"/>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b/>
                <w:color w:val="000000"/>
                <w:sz w:val="24"/>
                <w:szCs w:val="24"/>
              </w:rPr>
              <w:t>Особенности работы менеджера в современной организации</w:t>
            </w:r>
          </w:p>
        </w:tc>
      </w:tr>
      <w:tr w:rsidR="0052179D">
        <w:trPr>
          <w:trHeight w:hRule="exact" w:val="21"/>
        </w:trPr>
        <w:tc>
          <w:tcPr>
            <w:tcW w:w="9640" w:type="dxa"/>
          </w:tcPr>
          <w:p w:rsidR="0052179D" w:rsidRDefault="0052179D"/>
        </w:tc>
      </w:tr>
      <w:tr w:rsidR="0052179D">
        <w:trPr>
          <w:trHeight w:hRule="exact" w:val="855"/>
        </w:trPr>
        <w:tc>
          <w:tcPr>
            <w:tcW w:w="9654" w:type="dxa"/>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color w:val="000000"/>
                <w:sz w:val="24"/>
                <w:szCs w:val="24"/>
              </w:rPr>
              <w:t>Процесс управления и принятие решений</w:t>
            </w:r>
          </w:p>
          <w:p w:rsidR="0052179D" w:rsidRDefault="00ED3799">
            <w:pPr>
              <w:spacing w:after="0" w:line="240" w:lineRule="auto"/>
              <w:rPr>
                <w:sz w:val="24"/>
                <w:szCs w:val="24"/>
              </w:rPr>
            </w:pPr>
            <w:r>
              <w:rPr>
                <w:rFonts w:ascii="Times New Roman" w:hAnsi="Times New Roman" w:cs="Times New Roman"/>
                <w:color w:val="000000"/>
                <w:sz w:val="24"/>
                <w:szCs w:val="24"/>
              </w:rPr>
              <w:t>Процесс коммуникаций в менеджменте</w:t>
            </w:r>
          </w:p>
          <w:p w:rsidR="0052179D" w:rsidRDefault="00ED3799">
            <w:pPr>
              <w:spacing w:after="0" w:line="240" w:lineRule="auto"/>
              <w:rPr>
                <w:sz w:val="24"/>
                <w:szCs w:val="24"/>
              </w:rPr>
            </w:pPr>
            <w:r>
              <w:rPr>
                <w:rFonts w:ascii="Times New Roman" w:hAnsi="Times New Roman" w:cs="Times New Roman"/>
                <w:color w:val="000000"/>
                <w:sz w:val="24"/>
                <w:szCs w:val="24"/>
              </w:rPr>
              <w:t>Планирование и стратегическое управление организацией</w:t>
            </w:r>
          </w:p>
        </w:tc>
      </w:tr>
      <w:tr w:rsidR="0052179D">
        <w:trPr>
          <w:trHeight w:hRule="exact" w:val="8"/>
        </w:trPr>
        <w:tc>
          <w:tcPr>
            <w:tcW w:w="9640" w:type="dxa"/>
          </w:tcPr>
          <w:p w:rsidR="0052179D" w:rsidRDefault="0052179D"/>
        </w:tc>
      </w:tr>
      <w:tr w:rsidR="0052179D">
        <w:trPr>
          <w:trHeight w:hRule="exact" w:val="314"/>
        </w:trPr>
        <w:tc>
          <w:tcPr>
            <w:tcW w:w="9654" w:type="dxa"/>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b/>
                <w:color w:val="000000"/>
                <w:sz w:val="24"/>
                <w:szCs w:val="24"/>
              </w:rPr>
              <w:t>Организационные структуры управления</w:t>
            </w:r>
          </w:p>
        </w:tc>
      </w:tr>
      <w:tr w:rsidR="0052179D">
        <w:trPr>
          <w:trHeight w:hRule="exact" w:val="21"/>
        </w:trPr>
        <w:tc>
          <w:tcPr>
            <w:tcW w:w="9640" w:type="dxa"/>
          </w:tcPr>
          <w:p w:rsidR="0052179D" w:rsidRDefault="0052179D"/>
        </w:tc>
      </w:tr>
      <w:tr w:rsidR="0052179D">
        <w:trPr>
          <w:trHeight w:hRule="exact" w:val="1396"/>
        </w:trPr>
        <w:tc>
          <w:tcPr>
            <w:tcW w:w="9654" w:type="dxa"/>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color w:val="000000"/>
                <w:sz w:val="24"/>
                <w:szCs w:val="24"/>
              </w:rPr>
              <w:t>Эволюция концепции организации, законы организации</w:t>
            </w:r>
          </w:p>
          <w:p w:rsidR="0052179D" w:rsidRDefault="00ED3799">
            <w:pPr>
              <w:spacing w:after="0" w:line="240" w:lineRule="auto"/>
              <w:rPr>
                <w:sz w:val="24"/>
                <w:szCs w:val="24"/>
              </w:rPr>
            </w:pPr>
            <w:r>
              <w:rPr>
                <w:rFonts w:ascii="Times New Roman" w:hAnsi="Times New Roman" w:cs="Times New Roman"/>
                <w:color w:val="000000"/>
                <w:sz w:val="24"/>
                <w:szCs w:val="24"/>
              </w:rPr>
              <w:t>Понятие структуры организации и организационной структуры управления</w:t>
            </w:r>
          </w:p>
          <w:p w:rsidR="0052179D" w:rsidRDefault="00ED3799">
            <w:pPr>
              <w:spacing w:after="0" w:line="240" w:lineRule="auto"/>
              <w:rPr>
                <w:sz w:val="24"/>
                <w:szCs w:val="24"/>
              </w:rPr>
            </w:pPr>
            <w:r>
              <w:rPr>
                <w:rFonts w:ascii="Times New Roman" w:hAnsi="Times New Roman" w:cs="Times New Roman"/>
                <w:color w:val="000000"/>
                <w:sz w:val="24"/>
                <w:szCs w:val="24"/>
              </w:rPr>
              <w:t>Процесс организации в менеджменте</w:t>
            </w:r>
          </w:p>
          <w:p w:rsidR="0052179D" w:rsidRDefault="00ED3799">
            <w:pPr>
              <w:spacing w:after="0" w:line="240" w:lineRule="auto"/>
              <w:rPr>
                <w:sz w:val="24"/>
                <w:szCs w:val="24"/>
              </w:rPr>
            </w:pPr>
            <w:r>
              <w:rPr>
                <w:rFonts w:ascii="Times New Roman" w:hAnsi="Times New Roman" w:cs="Times New Roman"/>
                <w:color w:val="000000"/>
                <w:sz w:val="24"/>
                <w:szCs w:val="24"/>
              </w:rPr>
              <w:t>Проектирование различных типов структур управления</w:t>
            </w:r>
          </w:p>
          <w:p w:rsidR="0052179D" w:rsidRDefault="00ED3799">
            <w:pPr>
              <w:spacing w:after="0" w:line="240" w:lineRule="auto"/>
              <w:rPr>
                <w:sz w:val="24"/>
                <w:szCs w:val="24"/>
              </w:rPr>
            </w:pPr>
            <w:r>
              <w:rPr>
                <w:rFonts w:ascii="Times New Roman" w:hAnsi="Times New Roman" w:cs="Times New Roman"/>
                <w:color w:val="000000"/>
                <w:sz w:val="24"/>
                <w:szCs w:val="24"/>
              </w:rPr>
              <w:t>Организационные изменения и трансформация современных организаций</w:t>
            </w:r>
          </w:p>
        </w:tc>
      </w:tr>
      <w:tr w:rsidR="0052179D">
        <w:trPr>
          <w:trHeight w:hRule="exact" w:val="8"/>
        </w:trPr>
        <w:tc>
          <w:tcPr>
            <w:tcW w:w="9640" w:type="dxa"/>
          </w:tcPr>
          <w:p w:rsidR="0052179D" w:rsidRDefault="0052179D"/>
        </w:tc>
      </w:tr>
      <w:tr w:rsidR="0052179D">
        <w:trPr>
          <w:trHeight w:hRule="exact" w:val="314"/>
        </w:trPr>
        <w:tc>
          <w:tcPr>
            <w:tcW w:w="9654" w:type="dxa"/>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b/>
                <w:color w:val="000000"/>
                <w:sz w:val="24"/>
                <w:szCs w:val="24"/>
              </w:rPr>
              <w:t>Организационная культура</w:t>
            </w:r>
          </w:p>
        </w:tc>
      </w:tr>
      <w:tr w:rsidR="0052179D">
        <w:trPr>
          <w:trHeight w:hRule="exact" w:val="21"/>
        </w:trPr>
        <w:tc>
          <w:tcPr>
            <w:tcW w:w="9640" w:type="dxa"/>
          </w:tcPr>
          <w:p w:rsidR="0052179D" w:rsidRDefault="0052179D"/>
        </w:tc>
      </w:tr>
      <w:tr w:rsidR="0052179D">
        <w:trPr>
          <w:trHeight w:hRule="exact" w:val="855"/>
        </w:trPr>
        <w:tc>
          <w:tcPr>
            <w:tcW w:w="9654" w:type="dxa"/>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color w:val="000000"/>
                <w:sz w:val="24"/>
                <w:szCs w:val="24"/>
              </w:rPr>
              <w:t>Типы организационной культуры</w:t>
            </w:r>
          </w:p>
          <w:p w:rsidR="0052179D" w:rsidRDefault="00ED3799">
            <w:pPr>
              <w:spacing w:after="0" w:line="240" w:lineRule="auto"/>
              <w:rPr>
                <w:sz w:val="24"/>
                <w:szCs w:val="24"/>
              </w:rPr>
            </w:pPr>
            <w:r>
              <w:rPr>
                <w:rFonts w:ascii="Times New Roman" w:hAnsi="Times New Roman" w:cs="Times New Roman"/>
                <w:color w:val="000000"/>
                <w:sz w:val="24"/>
                <w:szCs w:val="24"/>
              </w:rPr>
              <w:t>Уровни и проявления организационной культуры</w:t>
            </w:r>
          </w:p>
          <w:p w:rsidR="0052179D" w:rsidRDefault="00ED3799">
            <w:pPr>
              <w:spacing w:after="0" w:line="240" w:lineRule="auto"/>
              <w:rPr>
                <w:sz w:val="24"/>
                <w:szCs w:val="24"/>
              </w:rPr>
            </w:pPr>
            <w:r>
              <w:rPr>
                <w:rFonts w:ascii="Times New Roman" w:hAnsi="Times New Roman" w:cs="Times New Roman"/>
                <w:color w:val="000000"/>
                <w:sz w:val="24"/>
                <w:szCs w:val="24"/>
              </w:rPr>
              <w:t>Управление организационной культурой</w:t>
            </w:r>
          </w:p>
        </w:tc>
      </w:tr>
      <w:tr w:rsidR="0052179D">
        <w:trPr>
          <w:trHeight w:hRule="exact" w:val="8"/>
        </w:trPr>
        <w:tc>
          <w:tcPr>
            <w:tcW w:w="9640" w:type="dxa"/>
          </w:tcPr>
          <w:p w:rsidR="0052179D" w:rsidRDefault="0052179D"/>
        </w:tc>
      </w:tr>
      <w:tr w:rsidR="0052179D">
        <w:trPr>
          <w:trHeight w:hRule="exact" w:val="314"/>
        </w:trPr>
        <w:tc>
          <w:tcPr>
            <w:tcW w:w="9654" w:type="dxa"/>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b/>
                <w:color w:val="000000"/>
                <w:sz w:val="24"/>
                <w:szCs w:val="24"/>
              </w:rPr>
              <w:t>Маркетинг как инструмент управления компанией</w:t>
            </w:r>
          </w:p>
        </w:tc>
      </w:tr>
      <w:tr w:rsidR="0052179D">
        <w:trPr>
          <w:trHeight w:hRule="exact" w:val="21"/>
        </w:trPr>
        <w:tc>
          <w:tcPr>
            <w:tcW w:w="9640" w:type="dxa"/>
          </w:tcPr>
          <w:p w:rsidR="0052179D" w:rsidRDefault="0052179D"/>
        </w:tc>
      </w:tr>
      <w:tr w:rsidR="0052179D">
        <w:trPr>
          <w:trHeight w:hRule="exact" w:val="3289"/>
        </w:trPr>
        <w:tc>
          <w:tcPr>
            <w:tcW w:w="9654" w:type="dxa"/>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color w:val="000000"/>
                <w:sz w:val="24"/>
                <w:szCs w:val="24"/>
              </w:rPr>
              <w:t>Принципы маркетинга и история его развития</w:t>
            </w:r>
          </w:p>
          <w:p w:rsidR="0052179D" w:rsidRDefault="00ED3799">
            <w:pPr>
              <w:spacing w:after="0" w:line="240" w:lineRule="auto"/>
              <w:rPr>
                <w:sz w:val="24"/>
                <w:szCs w:val="24"/>
              </w:rPr>
            </w:pPr>
            <w:r>
              <w:rPr>
                <w:rFonts w:ascii="Times New Roman" w:hAnsi="Times New Roman" w:cs="Times New Roman"/>
                <w:color w:val="000000"/>
                <w:sz w:val="24"/>
                <w:szCs w:val="24"/>
              </w:rPr>
              <w:t>Потребность как фактор формирования спроса: закономерности и инструменты регулирования</w:t>
            </w:r>
          </w:p>
          <w:p w:rsidR="0052179D" w:rsidRDefault="00ED3799">
            <w:pPr>
              <w:spacing w:after="0" w:line="240" w:lineRule="auto"/>
              <w:rPr>
                <w:sz w:val="24"/>
                <w:szCs w:val="24"/>
              </w:rPr>
            </w:pPr>
            <w:r>
              <w:rPr>
                <w:rFonts w:ascii="Times New Roman" w:hAnsi="Times New Roman" w:cs="Times New Roman"/>
                <w:color w:val="000000"/>
                <w:sz w:val="24"/>
                <w:szCs w:val="24"/>
              </w:rPr>
              <w:t>Спрос: модели покупательского поведения</w:t>
            </w:r>
          </w:p>
          <w:p w:rsidR="0052179D" w:rsidRDefault="00ED3799">
            <w:pPr>
              <w:spacing w:after="0" w:line="240" w:lineRule="auto"/>
              <w:rPr>
                <w:sz w:val="24"/>
                <w:szCs w:val="24"/>
              </w:rPr>
            </w:pPr>
            <w:r>
              <w:rPr>
                <w:rFonts w:ascii="Times New Roman" w:hAnsi="Times New Roman" w:cs="Times New Roman"/>
                <w:color w:val="000000"/>
                <w:sz w:val="24"/>
                <w:szCs w:val="24"/>
              </w:rPr>
              <w:t>Виды современного маркетинга</w:t>
            </w:r>
          </w:p>
          <w:p w:rsidR="0052179D" w:rsidRDefault="00ED3799">
            <w:pPr>
              <w:spacing w:after="0" w:line="240" w:lineRule="auto"/>
              <w:rPr>
                <w:sz w:val="24"/>
                <w:szCs w:val="24"/>
              </w:rPr>
            </w:pPr>
            <w:r>
              <w:rPr>
                <w:rFonts w:ascii="Times New Roman" w:hAnsi="Times New Roman" w:cs="Times New Roman"/>
                <w:color w:val="000000"/>
                <w:sz w:val="24"/>
                <w:szCs w:val="24"/>
              </w:rPr>
              <w:t>Роль маркетинга в реализации корпоративной стратегии компании</w:t>
            </w:r>
          </w:p>
          <w:p w:rsidR="0052179D" w:rsidRDefault="00ED3799">
            <w:pPr>
              <w:spacing w:after="0" w:line="240" w:lineRule="auto"/>
              <w:rPr>
                <w:sz w:val="24"/>
                <w:szCs w:val="24"/>
              </w:rPr>
            </w:pPr>
            <w:r>
              <w:rPr>
                <w:rFonts w:ascii="Times New Roman" w:hAnsi="Times New Roman" w:cs="Times New Roman"/>
                <w:color w:val="000000"/>
                <w:sz w:val="24"/>
                <w:szCs w:val="24"/>
              </w:rPr>
              <w:t>Маркетинг как основа организационной культуры современной компании</w:t>
            </w:r>
          </w:p>
          <w:p w:rsidR="0052179D" w:rsidRDefault="00ED3799">
            <w:pPr>
              <w:spacing w:after="0" w:line="240" w:lineRule="auto"/>
              <w:rPr>
                <w:sz w:val="24"/>
                <w:szCs w:val="24"/>
              </w:rPr>
            </w:pPr>
            <w:r>
              <w:rPr>
                <w:rFonts w:ascii="Times New Roman" w:hAnsi="Times New Roman" w:cs="Times New Roman"/>
                <w:color w:val="000000"/>
                <w:sz w:val="24"/>
                <w:szCs w:val="24"/>
              </w:rPr>
              <w:t>Стратегический маркетинг как инструмент создания и поддержания конкурентоспособности компании и ее товаров</w:t>
            </w:r>
          </w:p>
          <w:p w:rsidR="0052179D" w:rsidRDefault="00ED3799">
            <w:pPr>
              <w:spacing w:after="0" w:line="240" w:lineRule="auto"/>
              <w:rPr>
                <w:sz w:val="24"/>
                <w:szCs w:val="24"/>
              </w:rPr>
            </w:pPr>
            <w:r>
              <w:rPr>
                <w:rFonts w:ascii="Times New Roman" w:hAnsi="Times New Roman" w:cs="Times New Roman"/>
                <w:color w:val="000000"/>
                <w:sz w:val="24"/>
                <w:szCs w:val="24"/>
              </w:rPr>
              <w:t>Маркетинговые стратегии развития компании на внутреннем и международном рынках</w:t>
            </w:r>
          </w:p>
          <w:p w:rsidR="0052179D" w:rsidRDefault="00ED3799">
            <w:pPr>
              <w:spacing w:after="0" w:line="240" w:lineRule="auto"/>
              <w:rPr>
                <w:sz w:val="24"/>
                <w:szCs w:val="24"/>
              </w:rPr>
            </w:pPr>
            <w:r>
              <w:rPr>
                <w:rFonts w:ascii="Times New Roman" w:hAnsi="Times New Roman" w:cs="Times New Roman"/>
                <w:color w:val="000000"/>
                <w:sz w:val="24"/>
                <w:szCs w:val="24"/>
              </w:rPr>
              <w:t>Система управления маркетингом в компании</w:t>
            </w:r>
          </w:p>
          <w:p w:rsidR="0052179D" w:rsidRDefault="00ED3799">
            <w:pPr>
              <w:spacing w:after="0" w:line="240" w:lineRule="auto"/>
              <w:rPr>
                <w:sz w:val="24"/>
                <w:szCs w:val="24"/>
              </w:rPr>
            </w:pPr>
            <w:r>
              <w:rPr>
                <w:rFonts w:ascii="Times New Roman" w:hAnsi="Times New Roman" w:cs="Times New Roman"/>
                <w:color w:val="000000"/>
                <w:sz w:val="24"/>
                <w:szCs w:val="24"/>
              </w:rPr>
              <w:t>Планирование и бюджетирование маркетинговой деятельности компании</w:t>
            </w:r>
          </w:p>
        </w:tc>
      </w:tr>
      <w:tr w:rsidR="0052179D">
        <w:trPr>
          <w:trHeight w:hRule="exact" w:val="8"/>
        </w:trPr>
        <w:tc>
          <w:tcPr>
            <w:tcW w:w="9640" w:type="dxa"/>
          </w:tcPr>
          <w:p w:rsidR="0052179D" w:rsidRDefault="0052179D"/>
        </w:tc>
      </w:tr>
      <w:tr w:rsidR="0052179D">
        <w:trPr>
          <w:trHeight w:hRule="exact" w:val="314"/>
        </w:trPr>
        <w:tc>
          <w:tcPr>
            <w:tcW w:w="9654" w:type="dxa"/>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b/>
                <w:color w:val="000000"/>
                <w:sz w:val="24"/>
                <w:szCs w:val="24"/>
              </w:rPr>
              <w:t>Система информационного обеспечения маркетинга</w:t>
            </w:r>
          </w:p>
        </w:tc>
      </w:tr>
      <w:tr w:rsidR="0052179D">
        <w:trPr>
          <w:trHeight w:hRule="exact" w:val="21"/>
        </w:trPr>
        <w:tc>
          <w:tcPr>
            <w:tcW w:w="9640" w:type="dxa"/>
          </w:tcPr>
          <w:p w:rsidR="0052179D" w:rsidRDefault="0052179D"/>
        </w:tc>
      </w:tr>
      <w:tr w:rsidR="0052179D">
        <w:trPr>
          <w:trHeight w:hRule="exact" w:val="1125"/>
        </w:trPr>
        <w:tc>
          <w:tcPr>
            <w:tcW w:w="9654" w:type="dxa"/>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color w:val="000000"/>
                <w:sz w:val="24"/>
                <w:szCs w:val="24"/>
              </w:rPr>
              <w:t>Принципы и источники информационного обеспечения маркетинговой деятельности в компании</w:t>
            </w:r>
          </w:p>
          <w:p w:rsidR="0052179D" w:rsidRDefault="00ED3799">
            <w:pPr>
              <w:spacing w:after="0" w:line="240" w:lineRule="auto"/>
              <w:rPr>
                <w:sz w:val="24"/>
                <w:szCs w:val="24"/>
              </w:rPr>
            </w:pPr>
            <w:r>
              <w:rPr>
                <w:rFonts w:ascii="Times New Roman" w:hAnsi="Times New Roman" w:cs="Times New Roman"/>
                <w:color w:val="000000"/>
                <w:sz w:val="24"/>
                <w:szCs w:val="24"/>
              </w:rPr>
              <w:t>Организация и инструментарий маркетинговой информационной системы</w:t>
            </w:r>
          </w:p>
          <w:p w:rsidR="0052179D" w:rsidRDefault="00ED3799">
            <w:pPr>
              <w:spacing w:after="0" w:line="240" w:lineRule="auto"/>
              <w:rPr>
                <w:sz w:val="24"/>
                <w:szCs w:val="24"/>
              </w:rPr>
            </w:pPr>
            <w:r>
              <w:rPr>
                <w:rFonts w:ascii="Times New Roman" w:hAnsi="Times New Roman" w:cs="Times New Roman"/>
                <w:color w:val="000000"/>
                <w:sz w:val="24"/>
                <w:szCs w:val="24"/>
              </w:rPr>
              <w:t>Информатизация отношений компании с клиентами: CRM-системы</w:t>
            </w:r>
          </w:p>
        </w:tc>
      </w:tr>
      <w:tr w:rsidR="0052179D">
        <w:trPr>
          <w:trHeight w:hRule="exact" w:val="8"/>
        </w:trPr>
        <w:tc>
          <w:tcPr>
            <w:tcW w:w="9640" w:type="dxa"/>
          </w:tcPr>
          <w:p w:rsidR="0052179D" w:rsidRDefault="0052179D"/>
        </w:tc>
      </w:tr>
      <w:tr w:rsidR="0052179D">
        <w:trPr>
          <w:trHeight w:hRule="exact" w:val="314"/>
        </w:trPr>
        <w:tc>
          <w:tcPr>
            <w:tcW w:w="9654" w:type="dxa"/>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b/>
                <w:color w:val="000000"/>
                <w:sz w:val="24"/>
                <w:szCs w:val="24"/>
              </w:rPr>
              <w:t>Комплекс маркетинга компании: стратегии и методы</w:t>
            </w:r>
          </w:p>
        </w:tc>
      </w:tr>
      <w:tr w:rsidR="0052179D">
        <w:trPr>
          <w:trHeight w:hRule="exact" w:val="21"/>
        </w:trPr>
        <w:tc>
          <w:tcPr>
            <w:tcW w:w="9640" w:type="dxa"/>
          </w:tcPr>
          <w:p w:rsidR="0052179D" w:rsidRDefault="0052179D"/>
        </w:tc>
      </w:tr>
      <w:tr w:rsidR="0052179D">
        <w:trPr>
          <w:trHeight w:hRule="exact" w:val="1396"/>
        </w:trPr>
        <w:tc>
          <w:tcPr>
            <w:tcW w:w="9654" w:type="dxa"/>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color w:val="000000"/>
                <w:sz w:val="24"/>
                <w:szCs w:val="24"/>
              </w:rPr>
              <w:t>Маркетинговые принципы разработки товарной политики компании</w:t>
            </w:r>
          </w:p>
          <w:p w:rsidR="0052179D" w:rsidRDefault="00ED3799">
            <w:pPr>
              <w:spacing w:after="0" w:line="240" w:lineRule="auto"/>
              <w:rPr>
                <w:sz w:val="24"/>
                <w:szCs w:val="24"/>
              </w:rPr>
            </w:pPr>
            <w:r>
              <w:rPr>
                <w:rFonts w:ascii="Times New Roman" w:hAnsi="Times New Roman" w:cs="Times New Roman"/>
                <w:color w:val="000000"/>
                <w:sz w:val="24"/>
                <w:szCs w:val="24"/>
              </w:rPr>
              <w:t>Управление брендом</w:t>
            </w:r>
          </w:p>
          <w:p w:rsidR="0052179D" w:rsidRDefault="00ED3799">
            <w:pPr>
              <w:spacing w:after="0" w:line="240" w:lineRule="auto"/>
              <w:rPr>
                <w:sz w:val="24"/>
                <w:szCs w:val="24"/>
              </w:rPr>
            </w:pPr>
            <w:r>
              <w:rPr>
                <w:rFonts w:ascii="Times New Roman" w:hAnsi="Times New Roman" w:cs="Times New Roman"/>
                <w:color w:val="000000"/>
                <w:sz w:val="24"/>
                <w:szCs w:val="24"/>
              </w:rPr>
              <w:t>Маркетинг и ценообразование в компании</w:t>
            </w:r>
          </w:p>
          <w:p w:rsidR="0052179D" w:rsidRDefault="00ED3799">
            <w:pPr>
              <w:spacing w:after="0" w:line="240" w:lineRule="auto"/>
              <w:rPr>
                <w:sz w:val="24"/>
                <w:szCs w:val="24"/>
              </w:rPr>
            </w:pPr>
            <w:r>
              <w:rPr>
                <w:rFonts w:ascii="Times New Roman" w:hAnsi="Times New Roman" w:cs="Times New Roman"/>
                <w:color w:val="000000"/>
                <w:sz w:val="24"/>
                <w:szCs w:val="24"/>
              </w:rPr>
              <w:t>Маркетинговые принципы организации сбыта и товародвижения</w:t>
            </w:r>
          </w:p>
          <w:p w:rsidR="0052179D" w:rsidRDefault="00ED3799">
            <w:pPr>
              <w:spacing w:after="0" w:line="240" w:lineRule="auto"/>
              <w:rPr>
                <w:sz w:val="24"/>
                <w:szCs w:val="24"/>
              </w:rPr>
            </w:pPr>
            <w:r>
              <w:rPr>
                <w:rFonts w:ascii="Times New Roman" w:hAnsi="Times New Roman" w:cs="Times New Roman"/>
                <w:color w:val="000000"/>
                <w:sz w:val="24"/>
                <w:szCs w:val="24"/>
              </w:rPr>
              <w:t>Маркетинговые коммуникации</w:t>
            </w:r>
          </w:p>
        </w:tc>
      </w:tr>
      <w:tr w:rsidR="0052179D">
        <w:trPr>
          <w:trHeight w:hRule="exact" w:val="8"/>
        </w:trPr>
        <w:tc>
          <w:tcPr>
            <w:tcW w:w="9640" w:type="dxa"/>
          </w:tcPr>
          <w:p w:rsidR="0052179D" w:rsidRDefault="0052179D"/>
        </w:tc>
      </w:tr>
      <w:tr w:rsidR="0052179D">
        <w:trPr>
          <w:trHeight w:hRule="exact" w:val="314"/>
        </w:trPr>
        <w:tc>
          <w:tcPr>
            <w:tcW w:w="9654" w:type="dxa"/>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b/>
                <w:color w:val="000000"/>
                <w:sz w:val="24"/>
                <w:szCs w:val="24"/>
              </w:rPr>
              <w:t>Особенности маркетинга по видам рынков</w:t>
            </w:r>
          </w:p>
        </w:tc>
      </w:tr>
      <w:tr w:rsidR="0052179D">
        <w:trPr>
          <w:trHeight w:hRule="exact" w:val="21"/>
        </w:trPr>
        <w:tc>
          <w:tcPr>
            <w:tcW w:w="9640" w:type="dxa"/>
          </w:tcPr>
          <w:p w:rsidR="0052179D" w:rsidRDefault="0052179D"/>
        </w:tc>
      </w:tr>
      <w:tr w:rsidR="0052179D">
        <w:trPr>
          <w:trHeight w:hRule="exact" w:val="855"/>
        </w:trPr>
        <w:tc>
          <w:tcPr>
            <w:tcW w:w="9654" w:type="dxa"/>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color w:val="000000"/>
                <w:sz w:val="24"/>
                <w:szCs w:val="24"/>
              </w:rPr>
              <w:t>Особенности маркетинга на потребительском рынке (В2С)</w:t>
            </w:r>
          </w:p>
          <w:p w:rsidR="0052179D" w:rsidRDefault="00ED3799">
            <w:pPr>
              <w:spacing w:after="0" w:line="240" w:lineRule="auto"/>
              <w:rPr>
                <w:sz w:val="24"/>
                <w:szCs w:val="24"/>
              </w:rPr>
            </w:pPr>
            <w:r>
              <w:rPr>
                <w:rFonts w:ascii="Times New Roman" w:hAnsi="Times New Roman" w:cs="Times New Roman"/>
                <w:color w:val="000000"/>
                <w:sz w:val="24"/>
                <w:szCs w:val="24"/>
              </w:rPr>
              <w:t>Модели маркетинга на рынке В2В</w:t>
            </w:r>
          </w:p>
          <w:p w:rsidR="0052179D" w:rsidRDefault="00ED3799">
            <w:pPr>
              <w:spacing w:after="0" w:line="240" w:lineRule="auto"/>
              <w:rPr>
                <w:sz w:val="24"/>
                <w:szCs w:val="24"/>
              </w:rPr>
            </w:pPr>
            <w:r>
              <w:rPr>
                <w:rFonts w:ascii="Times New Roman" w:hAnsi="Times New Roman" w:cs="Times New Roman"/>
                <w:color w:val="000000"/>
                <w:sz w:val="24"/>
                <w:szCs w:val="24"/>
              </w:rPr>
              <w:t>Интернет-маркетинг</w:t>
            </w:r>
          </w:p>
        </w:tc>
      </w:tr>
      <w:tr w:rsidR="0052179D">
        <w:trPr>
          <w:trHeight w:hRule="exact" w:val="8"/>
        </w:trPr>
        <w:tc>
          <w:tcPr>
            <w:tcW w:w="9640" w:type="dxa"/>
          </w:tcPr>
          <w:p w:rsidR="0052179D" w:rsidRDefault="0052179D"/>
        </w:tc>
      </w:tr>
      <w:tr w:rsidR="0052179D">
        <w:trPr>
          <w:trHeight w:hRule="exact" w:val="314"/>
        </w:trPr>
        <w:tc>
          <w:tcPr>
            <w:tcW w:w="9654" w:type="dxa"/>
            <w:shd w:val="clear" w:color="000000" w:fill="FFFFFF"/>
            <w:tcMar>
              <w:left w:w="34" w:type="dxa"/>
              <w:right w:w="34" w:type="dxa"/>
            </w:tcMar>
          </w:tcPr>
          <w:p w:rsidR="0052179D" w:rsidRDefault="00ED3799">
            <w:pPr>
              <w:spacing w:after="0" w:line="240" w:lineRule="auto"/>
              <w:jc w:val="center"/>
              <w:rPr>
                <w:sz w:val="24"/>
                <w:szCs w:val="24"/>
              </w:rPr>
            </w:pPr>
            <w:r>
              <w:rPr>
                <w:rFonts w:ascii="Times New Roman" w:hAnsi="Times New Roman" w:cs="Times New Roman"/>
                <w:b/>
                <w:color w:val="000000"/>
                <w:sz w:val="24"/>
                <w:szCs w:val="24"/>
              </w:rPr>
              <w:t>Маркетинг финансовых услуг</w:t>
            </w:r>
          </w:p>
        </w:tc>
      </w:tr>
      <w:tr w:rsidR="0052179D">
        <w:trPr>
          <w:trHeight w:hRule="exact" w:val="21"/>
        </w:trPr>
        <w:tc>
          <w:tcPr>
            <w:tcW w:w="9640" w:type="dxa"/>
          </w:tcPr>
          <w:p w:rsidR="0052179D" w:rsidRDefault="0052179D"/>
        </w:tc>
      </w:tr>
      <w:tr w:rsidR="0052179D">
        <w:trPr>
          <w:trHeight w:hRule="exact" w:val="1666"/>
        </w:trPr>
        <w:tc>
          <w:tcPr>
            <w:tcW w:w="9654" w:type="dxa"/>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color w:val="000000"/>
                <w:sz w:val="24"/>
                <w:szCs w:val="24"/>
              </w:rPr>
              <w:t>Основные направления маркетинга финансовых услуг</w:t>
            </w:r>
          </w:p>
          <w:p w:rsidR="0052179D" w:rsidRDefault="00ED3799">
            <w:pPr>
              <w:spacing w:after="0" w:line="240" w:lineRule="auto"/>
              <w:rPr>
                <w:sz w:val="24"/>
                <w:szCs w:val="24"/>
              </w:rPr>
            </w:pPr>
            <w:r>
              <w:rPr>
                <w:rFonts w:ascii="Times New Roman" w:hAnsi="Times New Roman" w:cs="Times New Roman"/>
                <w:color w:val="000000"/>
                <w:sz w:val="24"/>
                <w:szCs w:val="24"/>
              </w:rPr>
              <w:t>Новые технологии маркетинга финансовых услуг в условиях финансовой нестабильности</w:t>
            </w:r>
          </w:p>
          <w:p w:rsidR="0052179D" w:rsidRDefault="00ED3799">
            <w:pPr>
              <w:spacing w:after="0" w:line="240" w:lineRule="auto"/>
              <w:rPr>
                <w:sz w:val="24"/>
                <w:szCs w:val="24"/>
              </w:rPr>
            </w:pPr>
            <w:r>
              <w:rPr>
                <w:rFonts w:ascii="Times New Roman" w:hAnsi="Times New Roman" w:cs="Times New Roman"/>
                <w:color w:val="000000"/>
                <w:sz w:val="24"/>
                <w:szCs w:val="24"/>
              </w:rPr>
              <w:t>Инструменты интернет-маркетинга в сфере финансовых услуг</w:t>
            </w:r>
          </w:p>
          <w:p w:rsidR="0052179D" w:rsidRDefault="00ED3799">
            <w:pPr>
              <w:spacing w:after="0" w:line="240" w:lineRule="auto"/>
              <w:rPr>
                <w:sz w:val="24"/>
                <w:szCs w:val="24"/>
              </w:rPr>
            </w:pPr>
            <w:r>
              <w:rPr>
                <w:rFonts w:ascii="Times New Roman" w:hAnsi="Times New Roman" w:cs="Times New Roman"/>
                <w:color w:val="000000"/>
                <w:sz w:val="24"/>
                <w:szCs w:val="24"/>
              </w:rPr>
              <w:t>Маркетинг факторинговых услуг</w:t>
            </w:r>
          </w:p>
          <w:p w:rsidR="0052179D" w:rsidRDefault="00ED3799">
            <w:pPr>
              <w:spacing w:after="0" w:line="240" w:lineRule="auto"/>
              <w:rPr>
                <w:sz w:val="24"/>
                <w:szCs w:val="24"/>
              </w:rPr>
            </w:pPr>
            <w:r>
              <w:rPr>
                <w:rFonts w:ascii="Times New Roman" w:hAnsi="Times New Roman" w:cs="Times New Roman"/>
                <w:color w:val="000000"/>
                <w:sz w:val="24"/>
                <w:szCs w:val="24"/>
              </w:rPr>
              <w:t>Применения сегментации для маркетинга услуг торгового финансирования</w:t>
            </w:r>
          </w:p>
        </w:tc>
      </w:tr>
    </w:tbl>
    <w:p w:rsidR="0052179D" w:rsidRDefault="00ED379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2179D">
        <w:trPr>
          <w:trHeight w:hRule="exact" w:val="855"/>
        </w:trPr>
        <w:tc>
          <w:tcPr>
            <w:tcW w:w="9654" w:type="dxa"/>
            <w:gridSpan w:val="2"/>
            <w:shd w:val="clear" w:color="000000" w:fill="FFFFFF"/>
            <w:tcMar>
              <w:left w:w="34" w:type="dxa"/>
              <w:right w:w="34" w:type="dxa"/>
            </w:tcMar>
          </w:tcPr>
          <w:p w:rsidR="0052179D" w:rsidRDefault="0052179D">
            <w:pPr>
              <w:spacing w:after="0" w:line="240" w:lineRule="auto"/>
              <w:rPr>
                <w:sz w:val="24"/>
                <w:szCs w:val="24"/>
              </w:rPr>
            </w:pPr>
          </w:p>
          <w:p w:rsidR="0052179D" w:rsidRDefault="00ED379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2179D">
        <w:trPr>
          <w:trHeight w:hRule="exact" w:val="4912"/>
        </w:trPr>
        <w:tc>
          <w:tcPr>
            <w:tcW w:w="9654" w:type="dxa"/>
            <w:gridSpan w:val="2"/>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«Менеджмент и маркетинг» / Ильченко С.М.. – Омск: Изд-во Омской гуманитарной академии, 2021.</w:t>
            </w:r>
          </w:p>
          <w:p w:rsidR="0052179D" w:rsidRDefault="00ED379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2179D" w:rsidRDefault="00ED379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2179D" w:rsidRDefault="00ED379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2179D">
        <w:trPr>
          <w:trHeight w:hRule="exact" w:val="138"/>
        </w:trPr>
        <w:tc>
          <w:tcPr>
            <w:tcW w:w="285" w:type="dxa"/>
          </w:tcPr>
          <w:p w:rsidR="0052179D" w:rsidRDefault="0052179D"/>
        </w:tc>
        <w:tc>
          <w:tcPr>
            <w:tcW w:w="9356" w:type="dxa"/>
          </w:tcPr>
          <w:p w:rsidR="0052179D" w:rsidRDefault="0052179D"/>
        </w:tc>
      </w:tr>
      <w:tr w:rsidR="0052179D">
        <w:trPr>
          <w:trHeight w:hRule="exact" w:val="855"/>
        </w:trPr>
        <w:tc>
          <w:tcPr>
            <w:tcW w:w="9654" w:type="dxa"/>
            <w:gridSpan w:val="2"/>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2179D" w:rsidRDefault="00ED3799">
            <w:pPr>
              <w:spacing w:after="0" w:line="240" w:lineRule="auto"/>
              <w:rPr>
                <w:sz w:val="24"/>
                <w:szCs w:val="24"/>
              </w:rPr>
            </w:pPr>
            <w:r>
              <w:rPr>
                <w:rFonts w:ascii="Times New Roman" w:hAnsi="Times New Roman" w:cs="Times New Roman"/>
                <w:b/>
                <w:color w:val="000000"/>
                <w:sz w:val="24"/>
                <w:szCs w:val="24"/>
              </w:rPr>
              <w:t>Основная:</w:t>
            </w:r>
          </w:p>
        </w:tc>
      </w:tr>
      <w:tr w:rsidR="0052179D">
        <w:trPr>
          <w:trHeight w:hRule="exact" w:val="555"/>
        </w:trPr>
        <w:tc>
          <w:tcPr>
            <w:tcW w:w="9654" w:type="dxa"/>
            <w:gridSpan w:val="2"/>
            <w:shd w:val="clear" w:color="000000" w:fill="FFFFFF"/>
            <w:tcMar>
              <w:left w:w="34" w:type="dxa"/>
              <w:right w:w="34" w:type="dxa"/>
            </w:tcMar>
          </w:tcPr>
          <w:p w:rsidR="0052179D" w:rsidRDefault="00ED379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978-5-534-04184-2.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76C2E">
                <w:rPr>
                  <w:rStyle w:val="a3"/>
                </w:rPr>
                <w:t>https://urait.ru/bcode/450097</w:t>
              </w:r>
            </w:hyperlink>
            <w:r>
              <w:t xml:space="preserve"> </w:t>
            </w:r>
          </w:p>
        </w:tc>
      </w:tr>
      <w:tr w:rsidR="0052179D">
        <w:trPr>
          <w:trHeight w:hRule="exact" w:val="826"/>
        </w:trPr>
        <w:tc>
          <w:tcPr>
            <w:tcW w:w="9654" w:type="dxa"/>
            <w:gridSpan w:val="2"/>
            <w:shd w:val="clear" w:color="000000" w:fill="FFFFFF"/>
            <w:tcMar>
              <w:left w:w="34" w:type="dxa"/>
              <w:right w:w="34" w:type="dxa"/>
            </w:tcMar>
          </w:tcPr>
          <w:p w:rsidR="0052179D" w:rsidRDefault="00ED379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Данченок</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Ласковец</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Невоструев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Мхитарян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Маркова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Корягин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978-5-534-01560-7.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76C2E">
                <w:rPr>
                  <w:rStyle w:val="a3"/>
                </w:rPr>
                <w:t>https://urait.ru/bcode/450037</w:t>
              </w:r>
            </w:hyperlink>
            <w:r>
              <w:t xml:space="preserve"> </w:t>
            </w:r>
          </w:p>
        </w:tc>
      </w:tr>
      <w:tr w:rsidR="0052179D">
        <w:trPr>
          <w:trHeight w:hRule="exact" w:val="277"/>
        </w:trPr>
        <w:tc>
          <w:tcPr>
            <w:tcW w:w="285" w:type="dxa"/>
          </w:tcPr>
          <w:p w:rsidR="0052179D" w:rsidRDefault="0052179D"/>
        </w:tc>
        <w:tc>
          <w:tcPr>
            <w:tcW w:w="9370" w:type="dxa"/>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i/>
                <w:color w:val="000000"/>
                <w:sz w:val="24"/>
                <w:szCs w:val="24"/>
              </w:rPr>
              <w:t>Дополнительная:</w:t>
            </w:r>
          </w:p>
        </w:tc>
      </w:tr>
      <w:tr w:rsidR="0052179D">
        <w:trPr>
          <w:trHeight w:hRule="exact" w:val="26"/>
        </w:trPr>
        <w:tc>
          <w:tcPr>
            <w:tcW w:w="9654" w:type="dxa"/>
            <w:gridSpan w:val="2"/>
            <w:vMerge w:val="restart"/>
            <w:shd w:val="clear" w:color="000000" w:fill="FFFFFF"/>
            <w:tcMar>
              <w:left w:w="34" w:type="dxa"/>
              <w:right w:w="34" w:type="dxa"/>
            </w:tcMar>
          </w:tcPr>
          <w:p w:rsidR="0052179D" w:rsidRDefault="00ED379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отраслях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сферах</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Мхитарян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Климов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Корякина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Леднев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Панюкова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Розанова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Синяева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Синяев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Солдатова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Тультаев</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978-5-9916-9070-6.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76C2E">
                <w:rPr>
                  <w:rStyle w:val="a3"/>
                </w:rPr>
                <w:t>https://urait.ru/bcode/433737</w:t>
              </w:r>
            </w:hyperlink>
            <w:r>
              <w:t xml:space="preserve"> </w:t>
            </w:r>
          </w:p>
        </w:tc>
      </w:tr>
      <w:tr w:rsidR="0052179D">
        <w:trPr>
          <w:trHeight w:hRule="exact" w:val="1069"/>
        </w:trPr>
        <w:tc>
          <w:tcPr>
            <w:tcW w:w="9654" w:type="dxa"/>
            <w:gridSpan w:val="2"/>
            <w:vMerge/>
            <w:shd w:val="clear" w:color="000000" w:fill="FFFFFF"/>
            <w:tcMar>
              <w:left w:w="34" w:type="dxa"/>
              <w:right w:w="34" w:type="dxa"/>
            </w:tcMar>
          </w:tcPr>
          <w:p w:rsidR="0052179D" w:rsidRDefault="0052179D"/>
        </w:tc>
      </w:tr>
      <w:tr w:rsidR="0052179D">
        <w:trPr>
          <w:trHeight w:hRule="exact" w:val="555"/>
        </w:trPr>
        <w:tc>
          <w:tcPr>
            <w:tcW w:w="9654" w:type="dxa"/>
            <w:gridSpan w:val="2"/>
            <w:shd w:val="clear" w:color="000000" w:fill="FFFFFF"/>
            <w:tcMar>
              <w:left w:w="34" w:type="dxa"/>
              <w:right w:w="34" w:type="dxa"/>
            </w:tcMar>
          </w:tcPr>
          <w:p w:rsidR="0052179D" w:rsidRDefault="00ED379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Петров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978-5-9916-1853-3.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76C2E">
                <w:rPr>
                  <w:rStyle w:val="a3"/>
                </w:rPr>
                <w:t>https://urait.ru/bcode/394239</w:t>
              </w:r>
            </w:hyperlink>
            <w:r>
              <w:t xml:space="preserve"> </w:t>
            </w:r>
          </w:p>
        </w:tc>
      </w:tr>
      <w:tr w:rsidR="0052179D">
        <w:trPr>
          <w:trHeight w:hRule="exact" w:val="585"/>
        </w:trPr>
        <w:tc>
          <w:tcPr>
            <w:tcW w:w="9654" w:type="dxa"/>
            <w:gridSpan w:val="2"/>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2179D">
        <w:trPr>
          <w:trHeight w:hRule="exact" w:val="4732"/>
        </w:trPr>
        <w:tc>
          <w:tcPr>
            <w:tcW w:w="9654" w:type="dxa"/>
            <w:gridSpan w:val="2"/>
            <w:shd w:val="clear" w:color="000000" w:fill="FFFFFF"/>
            <w:tcMar>
              <w:left w:w="34" w:type="dxa"/>
              <w:right w:w="34" w:type="dxa"/>
            </w:tcMar>
          </w:tcPr>
          <w:p w:rsidR="0052179D" w:rsidRDefault="00ED379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B76C2E">
                <w:rPr>
                  <w:rStyle w:val="a3"/>
                  <w:rFonts w:ascii="Times New Roman" w:hAnsi="Times New Roman" w:cs="Times New Roman"/>
                  <w:sz w:val="24"/>
                  <w:szCs w:val="24"/>
                </w:rPr>
                <w:t>http://www.iprbookshop.ru</w:t>
              </w:r>
            </w:hyperlink>
          </w:p>
          <w:p w:rsidR="0052179D" w:rsidRDefault="00ED379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B76C2E">
                <w:rPr>
                  <w:rStyle w:val="a3"/>
                  <w:rFonts w:ascii="Times New Roman" w:hAnsi="Times New Roman" w:cs="Times New Roman"/>
                  <w:sz w:val="24"/>
                  <w:szCs w:val="24"/>
                </w:rPr>
                <w:t>http://biblio-online.ru</w:t>
              </w:r>
            </w:hyperlink>
          </w:p>
          <w:p w:rsidR="0052179D" w:rsidRDefault="00ED379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B76C2E">
                <w:rPr>
                  <w:rStyle w:val="a3"/>
                  <w:rFonts w:ascii="Times New Roman" w:hAnsi="Times New Roman" w:cs="Times New Roman"/>
                  <w:sz w:val="24"/>
                  <w:szCs w:val="24"/>
                </w:rPr>
                <w:t>http://window.edu.ru/</w:t>
              </w:r>
            </w:hyperlink>
          </w:p>
          <w:p w:rsidR="0052179D" w:rsidRDefault="00ED379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B76C2E">
                <w:rPr>
                  <w:rStyle w:val="a3"/>
                  <w:rFonts w:ascii="Times New Roman" w:hAnsi="Times New Roman" w:cs="Times New Roman"/>
                  <w:sz w:val="24"/>
                  <w:szCs w:val="24"/>
                </w:rPr>
                <w:t>http://elibrary.ru</w:t>
              </w:r>
            </w:hyperlink>
          </w:p>
          <w:p w:rsidR="0052179D" w:rsidRDefault="00ED379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B76C2E">
                <w:rPr>
                  <w:rStyle w:val="a3"/>
                  <w:rFonts w:ascii="Times New Roman" w:hAnsi="Times New Roman" w:cs="Times New Roman"/>
                  <w:sz w:val="24"/>
                  <w:szCs w:val="24"/>
                </w:rPr>
                <w:t>http://www.sciencedirect.com</w:t>
              </w:r>
            </w:hyperlink>
          </w:p>
          <w:p w:rsidR="0052179D" w:rsidRDefault="00ED379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52179D" w:rsidRDefault="00ED379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B76C2E">
                <w:rPr>
                  <w:rStyle w:val="a3"/>
                  <w:rFonts w:ascii="Times New Roman" w:hAnsi="Times New Roman" w:cs="Times New Roman"/>
                  <w:sz w:val="24"/>
                  <w:szCs w:val="24"/>
                </w:rPr>
                <w:t>http://journals.cambridge.org</w:t>
              </w:r>
            </w:hyperlink>
          </w:p>
          <w:p w:rsidR="0052179D" w:rsidRDefault="00ED379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B76C2E">
                <w:rPr>
                  <w:rStyle w:val="a3"/>
                  <w:rFonts w:ascii="Times New Roman" w:hAnsi="Times New Roman" w:cs="Times New Roman"/>
                  <w:sz w:val="24"/>
                  <w:szCs w:val="24"/>
                </w:rPr>
                <w:t>http://www.oxfordjoumals.org</w:t>
              </w:r>
            </w:hyperlink>
          </w:p>
          <w:p w:rsidR="0052179D" w:rsidRDefault="00ED379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B76C2E">
                <w:rPr>
                  <w:rStyle w:val="a3"/>
                  <w:rFonts w:ascii="Times New Roman" w:hAnsi="Times New Roman" w:cs="Times New Roman"/>
                  <w:sz w:val="24"/>
                  <w:szCs w:val="24"/>
                </w:rPr>
                <w:t>http://dic.academic.ru/</w:t>
              </w:r>
            </w:hyperlink>
          </w:p>
          <w:p w:rsidR="0052179D" w:rsidRDefault="00ED379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B76C2E">
                <w:rPr>
                  <w:rStyle w:val="a3"/>
                  <w:rFonts w:ascii="Times New Roman" w:hAnsi="Times New Roman" w:cs="Times New Roman"/>
                  <w:sz w:val="24"/>
                  <w:szCs w:val="24"/>
                </w:rPr>
                <w:t>http://www.benran.ru</w:t>
              </w:r>
            </w:hyperlink>
          </w:p>
          <w:p w:rsidR="0052179D" w:rsidRDefault="00ED379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B76C2E">
                <w:rPr>
                  <w:rStyle w:val="a3"/>
                  <w:rFonts w:ascii="Times New Roman" w:hAnsi="Times New Roman" w:cs="Times New Roman"/>
                  <w:sz w:val="24"/>
                  <w:szCs w:val="24"/>
                </w:rPr>
                <w:t>http://www.gks.ru</w:t>
              </w:r>
            </w:hyperlink>
          </w:p>
          <w:p w:rsidR="0052179D" w:rsidRDefault="00ED379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B76C2E">
                <w:rPr>
                  <w:rStyle w:val="a3"/>
                  <w:rFonts w:ascii="Times New Roman" w:hAnsi="Times New Roman" w:cs="Times New Roman"/>
                  <w:sz w:val="24"/>
                  <w:szCs w:val="24"/>
                </w:rPr>
                <w:t>http://diss.rsl.ru</w:t>
              </w:r>
            </w:hyperlink>
          </w:p>
          <w:p w:rsidR="0052179D" w:rsidRDefault="00ED379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B76C2E">
                <w:rPr>
                  <w:rStyle w:val="a3"/>
                  <w:rFonts w:ascii="Times New Roman" w:hAnsi="Times New Roman" w:cs="Times New Roman"/>
                  <w:sz w:val="24"/>
                  <w:szCs w:val="24"/>
                </w:rPr>
                <w:t>http://ru.spinform.ru</w:t>
              </w:r>
            </w:hyperlink>
          </w:p>
          <w:p w:rsidR="0052179D" w:rsidRDefault="00ED379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52179D" w:rsidRDefault="00ED37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179D">
        <w:trPr>
          <w:trHeight w:hRule="exact" w:val="5153"/>
        </w:trPr>
        <w:tc>
          <w:tcPr>
            <w:tcW w:w="9654" w:type="dxa"/>
            <w:shd w:val="clear" w:color="000000" w:fill="FFFFFF"/>
            <w:tcMar>
              <w:left w:w="34" w:type="dxa"/>
              <w:right w:w="34" w:type="dxa"/>
            </w:tcMar>
          </w:tcPr>
          <w:p w:rsidR="0052179D" w:rsidRDefault="00ED3799">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2179D" w:rsidRDefault="00ED379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2179D">
        <w:trPr>
          <w:trHeight w:hRule="exact" w:val="314"/>
        </w:trPr>
        <w:tc>
          <w:tcPr>
            <w:tcW w:w="9654" w:type="dxa"/>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2179D">
        <w:trPr>
          <w:trHeight w:hRule="exact" w:val="9923"/>
        </w:trPr>
        <w:tc>
          <w:tcPr>
            <w:tcW w:w="9654" w:type="dxa"/>
            <w:shd w:val="clear" w:color="000000" w:fill="FFFFFF"/>
            <w:tcMar>
              <w:left w:w="34" w:type="dxa"/>
              <w:right w:w="34" w:type="dxa"/>
            </w:tcMar>
          </w:tcPr>
          <w:p w:rsidR="0052179D" w:rsidRDefault="00ED379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2179D" w:rsidRDefault="00ED379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2179D" w:rsidRDefault="00ED379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2179D" w:rsidRDefault="00ED379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2179D" w:rsidRDefault="00ED379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2179D" w:rsidRDefault="00ED379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2179D" w:rsidRDefault="00ED379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2179D" w:rsidRDefault="00ED379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2179D" w:rsidRDefault="00ED379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52179D" w:rsidRDefault="00ED37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179D">
        <w:trPr>
          <w:trHeight w:hRule="exact" w:val="3891"/>
        </w:trPr>
        <w:tc>
          <w:tcPr>
            <w:tcW w:w="9654" w:type="dxa"/>
            <w:shd w:val="clear" w:color="000000" w:fill="FFFFFF"/>
            <w:tcMar>
              <w:left w:w="34" w:type="dxa"/>
              <w:right w:w="34" w:type="dxa"/>
            </w:tcMar>
          </w:tcPr>
          <w:p w:rsidR="0052179D" w:rsidRDefault="00ED3799">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2179D" w:rsidRDefault="00ED379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2179D" w:rsidRDefault="00ED379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2179D">
        <w:trPr>
          <w:trHeight w:hRule="exact" w:val="855"/>
        </w:trPr>
        <w:tc>
          <w:tcPr>
            <w:tcW w:w="9654" w:type="dxa"/>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2179D">
        <w:trPr>
          <w:trHeight w:hRule="exact" w:val="2989"/>
        </w:trPr>
        <w:tc>
          <w:tcPr>
            <w:tcW w:w="9654" w:type="dxa"/>
            <w:shd w:val="clear" w:color="000000" w:fill="FFFFFF"/>
            <w:tcMar>
              <w:left w:w="34" w:type="dxa"/>
              <w:right w:w="34" w:type="dxa"/>
            </w:tcMar>
          </w:tcPr>
          <w:p w:rsidR="0052179D" w:rsidRDefault="00ED379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2179D" w:rsidRDefault="0052179D">
            <w:pPr>
              <w:spacing w:after="0" w:line="240" w:lineRule="auto"/>
              <w:jc w:val="both"/>
              <w:rPr>
                <w:sz w:val="24"/>
                <w:szCs w:val="24"/>
              </w:rPr>
            </w:pPr>
          </w:p>
          <w:p w:rsidR="0052179D" w:rsidRDefault="00ED379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2179D" w:rsidRDefault="00ED379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2179D" w:rsidRDefault="00ED379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2179D" w:rsidRDefault="00ED379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2179D" w:rsidRDefault="00ED379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2179D" w:rsidRDefault="00ED379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2179D" w:rsidRDefault="0052179D">
            <w:pPr>
              <w:spacing w:after="0" w:line="240" w:lineRule="auto"/>
              <w:jc w:val="both"/>
              <w:rPr>
                <w:sz w:val="24"/>
                <w:szCs w:val="24"/>
              </w:rPr>
            </w:pPr>
          </w:p>
          <w:p w:rsidR="0052179D" w:rsidRDefault="00ED379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2179D">
        <w:trPr>
          <w:trHeight w:hRule="exact" w:val="304"/>
        </w:trPr>
        <w:tc>
          <w:tcPr>
            <w:tcW w:w="9654" w:type="dxa"/>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52179D">
        <w:trPr>
          <w:trHeight w:hRule="exact" w:val="304"/>
        </w:trPr>
        <w:tc>
          <w:tcPr>
            <w:tcW w:w="9654" w:type="dxa"/>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B76C2E">
                <w:rPr>
                  <w:rStyle w:val="a3"/>
                  <w:rFonts w:ascii="Times New Roman" w:hAnsi="Times New Roman" w:cs="Times New Roman"/>
                  <w:sz w:val="24"/>
                  <w:szCs w:val="24"/>
                </w:rPr>
                <w:t>http://pravo.gov.ru</w:t>
              </w:r>
            </w:hyperlink>
          </w:p>
        </w:tc>
      </w:tr>
      <w:tr w:rsidR="0052179D">
        <w:trPr>
          <w:trHeight w:hRule="exact" w:val="304"/>
        </w:trPr>
        <w:tc>
          <w:tcPr>
            <w:tcW w:w="9654" w:type="dxa"/>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B76C2E">
                <w:rPr>
                  <w:rStyle w:val="a3"/>
                  <w:rFonts w:ascii="Times New Roman" w:hAnsi="Times New Roman" w:cs="Times New Roman"/>
                  <w:sz w:val="24"/>
                  <w:szCs w:val="24"/>
                </w:rPr>
                <w:t>http://edu.garant.ru/omga/</w:t>
              </w:r>
            </w:hyperlink>
          </w:p>
        </w:tc>
      </w:tr>
      <w:tr w:rsidR="0052179D">
        <w:trPr>
          <w:trHeight w:hRule="exact" w:val="585"/>
        </w:trPr>
        <w:tc>
          <w:tcPr>
            <w:tcW w:w="9654" w:type="dxa"/>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B76C2E">
                <w:rPr>
                  <w:rStyle w:val="a3"/>
                  <w:rFonts w:ascii="Times New Roman" w:hAnsi="Times New Roman" w:cs="Times New Roman"/>
                  <w:sz w:val="24"/>
                  <w:szCs w:val="24"/>
                </w:rPr>
                <w:t>http://www.consultant.ru/edu/student/study/</w:t>
              </w:r>
            </w:hyperlink>
          </w:p>
        </w:tc>
      </w:tr>
      <w:tr w:rsidR="0052179D">
        <w:trPr>
          <w:trHeight w:hRule="exact" w:val="314"/>
        </w:trPr>
        <w:tc>
          <w:tcPr>
            <w:tcW w:w="9654" w:type="dxa"/>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2179D">
        <w:trPr>
          <w:trHeight w:hRule="exact" w:val="5841"/>
        </w:trPr>
        <w:tc>
          <w:tcPr>
            <w:tcW w:w="9654" w:type="dxa"/>
            <w:shd w:val="clear" w:color="000000" w:fill="FFFFFF"/>
            <w:tcMar>
              <w:left w:w="34" w:type="dxa"/>
              <w:right w:w="34" w:type="dxa"/>
            </w:tcMar>
          </w:tcPr>
          <w:p w:rsidR="0052179D" w:rsidRDefault="00ED379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2179D" w:rsidRDefault="00ED379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2179D" w:rsidRDefault="00ED379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2179D" w:rsidRDefault="00ED379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2179D" w:rsidRDefault="00ED379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2179D" w:rsidRDefault="00ED379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2179D" w:rsidRDefault="00ED379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2179D" w:rsidRDefault="00ED379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2179D" w:rsidRDefault="00ED379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2179D" w:rsidRDefault="00ED379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tc>
      </w:tr>
    </w:tbl>
    <w:p w:rsidR="0052179D" w:rsidRDefault="00ED37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179D">
        <w:trPr>
          <w:trHeight w:hRule="exact" w:val="1907"/>
        </w:trPr>
        <w:tc>
          <w:tcPr>
            <w:tcW w:w="9654" w:type="dxa"/>
            <w:shd w:val="clear" w:color="000000" w:fill="FFFFFF"/>
            <w:tcMar>
              <w:left w:w="34" w:type="dxa"/>
              <w:right w:w="34" w:type="dxa"/>
            </w:tcMar>
          </w:tcPr>
          <w:p w:rsidR="0052179D" w:rsidRDefault="00ED3799">
            <w:pPr>
              <w:spacing w:after="0" w:line="240" w:lineRule="auto"/>
              <w:jc w:val="both"/>
              <w:rPr>
                <w:sz w:val="24"/>
                <w:szCs w:val="24"/>
              </w:rPr>
            </w:pPr>
            <w:r>
              <w:rPr>
                <w:rFonts w:ascii="Times New Roman" w:hAnsi="Times New Roman" w:cs="Times New Roman"/>
                <w:color w:val="000000"/>
                <w:sz w:val="24"/>
                <w:szCs w:val="24"/>
              </w:rPr>
              <w:lastRenderedPageBreak/>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2179D" w:rsidRDefault="00ED379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2179D" w:rsidRDefault="00ED379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2179D" w:rsidRDefault="00ED379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2179D">
        <w:trPr>
          <w:trHeight w:hRule="exact" w:val="277"/>
        </w:trPr>
        <w:tc>
          <w:tcPr>
            <w:tcW w:w="9640" w:type="dxa"/>
          </w:tcPr>
          <w:p w:rsidR="0052179D" w:rsidRDefault="0052179D"/>
        </w:tc>
      </w:tr>
      <w:tr w:rsidR="0052179D">
        <w:trPr>
          <w:trHeight w:hRule="exact" w:val="585"/>
        </w:trPr>
        <w:tc>
          <w:tcPr>
            <w:tcW w:w="9654" w:type="dxa"/>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2179D">
        <w:trPr>
          <w:trHeight w:hRule="exact" w:val="12621"/>
        </w:trPr>
        <w:tc>
          <w:tcPr>
            <w:tcW w:w="9654" w:type="dxa"/>
            <w:shd w:val="clear" w:color="000000" w:fill="FFFFFF"/>
            <w:tcMar>
              <w:left w:w="34" w:type="dxa"/>
              <w:right w:w="34" w:type="dxa"/>
            </w:tcMar>
          </w:tcPr>
          <w:p w:rsidR="0052179D" w:rsidRDefault="00ED379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2179D" w:rsidRDefault="00ED379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2179D" w:rsidRDefault="00ED379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2179D" w:rsidRDefault="00ED379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2179D" w:rsidRDefault="00ED379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52179D" w:rsidRDefault="00ED379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rsidR="0052179D" w:rsidRDefault="00ED37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179D">
        <w:trPr>
          <w:trHeight w:hRule="exact" w:val="1637"/>
        </w:trPr>
        <w:tc>
          <w:tcPr>
            <w:tcW w:w="9654" w:type="dxa"/>
            <w:shd w:val="clear" w:color="000000" w:fill="FFFFFF"/>
            <w:tcMar>
              <w:left w:w="34" w:type="dxa"/>
              <w:right w:w="34" w:type="dxa"/>
            </w:tcMar>
          </w:tcPr>
          <w:p w:rsidR="0052179D" w:rsidRDefault="00ED3799">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2179D">
        <w:trPr>
          <w:trHeight w:hRule="exact" w:val="2207"/>
        </w:trPr>
        <w:tc>
          <w:tcPr>
            <w:tcW w:w="9654" w:type="dxa"/>
            <w:shd w:val="clear" w:color="000000" w:fill="FFFFFF"/>
            <w:tcMar>
              <w:left w:w="34" w:type="dxa"/>
              <w:right w:w="34" w:type="dxa"/>
            </w:tcMar>
          </w:tcPr>
          <w:p w:rsidR="0052179D" w:rsidRDefault="00ED3799">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52179D" w:rsidRDefault="0052179D"/>
    <w:sectPr w:rsidR="0052179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2179D"/>
    <w:rsid w:val="00671169"/>
    <w:rsid w:val="00B76C2E"/>
    <w:rsid w:val="00D31453"/>
    <w:rsid w:val="00E209E2"/>
    <w:rsid w:val="00ED3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CBD3229-2880-47B7-BC35-0E755A42F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3799"/>
    <w:rPr>
      <w:color w:val="0563C1" w:themeColor="hyperlink"/>
      <w:u w:val="single"/>
    </w:rPr>
  </w:style>
  <w:style w:type="character" w:styleId="a4">
    <w:name w:val="Unresolved Mention"/>
    <w:basedOn w:val="a0"/>
    <w:uiPriority w:val="99"/>
    <w:semiHidden/>
    <w:unhideWhenUsed/>
    <w:rsid w:val="00B76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394239"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33737"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50037"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0097"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6310</Words>
  <Characters>35970</Characters>
  <Application>Microsoft Office Word</Application>
  <DocSecurity>0</DocSecurity>
  <Lines>299</Lines>
  <Paragraphs>84</Paragraphs>
  <ScaleCrop>false</ScaleCrop>
  <Company>diakov.net</Company>
  <LinksUpToDate>false</LinksUpToDate>
  <CharactersWithSpaces>42196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2021-2022_ФГОС3++2021_Бак-ОФО-Э(ФКиА)(21)_plx_Менеджмент и маркетинг</dc:title>
  <dc:creator>FastReport.NET</dc:creator>
  <cp:lastModifiedBy>Mark Bernstorf</cp:lastModifiedBy>
  <cp:revision>4</cp:revision>
  <dcterms:created xsi:type="dcterms:W3CDTF">2021-09-19T17:59:00Z</dcterms:created>
  <dcterms:modified xsi:type="dcterms:W3CDTF">2022-11-12T11:56:00Z</dcterms:modified>
</cp:coreProperties>
</file>